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91489" w:rsidRPr="00E91489" w:rsidRDefault="00EF5E2D" w:rsidP="00EF5E2D">
      <w:pPr>
        <w:jc w:val="right"/>
        <w:rPr>
          <w:rFonts w:ascii="Times New Roman" w:eastAsia="Times New Roman" w:hAnsi="Times New Roman" w:cs="Times New Roman"/>
          <w:lang w:eastAsia="es-ES_tradnl"/>
        </w:rPr>
      </w:pPr>
      <w:r w:rsidRPr="00E91489">
        <w:rPr>
          <w:rFonts w:ascii="Times New Roman" w:eastAsia="Times New Roman" w:hAnsi="Times New Roman" w:cs="Times New Roman"/>
          <w:lang w:eastAsia="es-ES_tradnl"/>
        </w:rPr>
        <w:fldChar w:fldCharType="begin"/>
      </w:r>
      <w:r w:rsidRPr="00E91489">
        <w:rPr>
          <w:rFonts w:ascii="Times New Roman" w:eastAsia="Times New Roman" w:hAnsi="Times New Roman" w:cs="Times New Roman"/>
          <w:lang w:eastAsia="es-ES_tradnl"/>
        </w:rPr>
        <w:instrText xml:space="preserve"> INCLUDEPICTURE "/var/folders/dg/6djvtzy91tldhkpjz4gk3jrh0000gn/T/com.microsoft.Word/WebArchiveCopyPasteTempFiles/page1image58889296" \* MERGEFORMATINET </w:instrText>
      </w:r>
      <w:r w:rsidRPr="00E91489">
        <w:rPr>
          <w:rFonts w:ascii="Times New Roman" w:eastAsia="Times New Roman" w:hAnsi="Times New Roman" w:cs="Times New Roman"/>
          <w:lang w:eastAsia="es-ES_tradnl"/>
        </w:rPr>
        <w:fldChar w:fldCharType="separate"/>
      </w:r>
      <w:r w:rsidRPr="00E91489">
        <w:rPr>
          <w:rFonts w:ascii="Times New Roman" w:eastAsia="Times New Roman" w:hAnsi="Times New Roman" w:cs="Times New Roman"/>
          <w:noProof/>
          <w:lang w:eastAsia="es-ES_tradnl"/>
        </w:rPr>
        <w:drawing>
          <wp:inline distT="0" distB="0" distL="0" distR="0" wp14:anchorId="47096FE9" wp14:editId="5017135D">
            <wp:extent cx="696595" cy="520065"/>
            <wp:effectExtent l="0" t="0" r="1905" b="635"/>
            <wp:docPr id="75" name="Imagen 75" descr="page1image58889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ge1image5888929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6595" cy="520065"/>
                    </a:xfrm>
                    <a:prstGeom prst="rect">
                      <a:avLst/>
                    </a:prstGeom>
                    <a:noFill/>
                    <a:ln>
                      <a:noFill/>
                    </a:ln>
                  </pic:spPr>
                </pic:pic>
              </a:graphicData>
            </a:graphic>
          </wp:inline>
        </w:drawing>
      </w:r>
      <w:r w:rsidRPr="00E91489">
        <w:rPr>
          <w:rFonts w:ascii="Times New Roman" w:eastAsia="Times New Roman" w:hAnsi="Times New Roman" w:cs="Times New Roman"/>
          <w:lang w:eastAsia="es-ES_tradnl"/>
        </w:rPr>
        <w:fldChar w:fldCharType="end"/>
      </w:r>
    </w:p>
    <w:p w:rsidR="00EF5E2D" w:rsidRDefault="00EF5E2D" w:rsidP="00EF5E2D">
      <w:pPr>
        <w:spacing w:before="100" w:beforeAutospacing="1" w:after="100" w:afterAutospacing="1"/>
        <w:rPr>
          <w:rFonts w:ascii="Arial Unicode MS" w:eastAsia="Arial Unicode MS" w:hAnsi="Arial Unicode MS" w:cs="Arial Unicode MS"/>
          <w:lang w:eastAsia="es-ES_tradnl"/>
        </w:rPr>
      </w:pPr>
    </w:p>
    <w:p w:rsidR="00EF5E2D" w:rsidRDefault="00E91489" w:rsidP="00EF5E2D">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CO.DI.CEN.</w:t>
      </w:r>
      <w:r w:rsidRPr="00E91489">
        <w:rPr>
          <w:rFonts w:ascii="Arial Unicode MS" w:eastAsia="Arial Unicode MS" w:hAnsi="Arial Unicode MS" w:cs="Arial Unicode MS" w:hint="eastAsia"/>
          <w:lang w:eastAsia="es-ES_tradnl"/>
        </w:rPr>
        <w:br/>
        <w:t xml:space="preserve">Dirección Sectorial de Infraestructura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Comisión Descentralizada de Salto </w:t>
      </w:r>
    </w:p>
    <w:p w:rsidR="00EF5E2D" w:rsidRDefault="00EF5E2D" w:rsidP="00EF5E2D">
      <w:pPr>
        <w:spacing w:before="100" w:beforeAutospacing="1" w:after="100" w:afterAutospacing="1"/>
        <w:rPr>
          <w:rFonts w:ascii="Arial Unicode MS" w:eastAsia="Arial Unicode MS" w:hAnsi="Arial Unicode MS" w:cs="Arial Unicode MS"/>
          <w:sz w:val="22"/>
          <w:szCs w:val="22"/>
          <w:lang w:eastAsia="es-ES_tradnl"/>
        </w:rPr>
      </w:pPr>
    </w:p>
    <w:p w:rsidR="00EF5E2D" w:rsidRDefault="00EF5E2D" w:rsidP="00EF5E2D">
      <w:pPr>
        <w:spacing w:before="100" w:beforeAutospacing="1" w:after="100" w:afterAutospacing="1"/>
        <w:rPr>
          <w:rFonts w:ascii="Arial Unicode MS" w:eastAsia="Arial Unicode MS" w:hAnsi="Arial Unicode MS" w:cs="Arial Unicode MS"/>
          <w:sz w:val="22"/>
          <w:szCs w:val="22"/>
          <w:lang w:eastAsia="es-ES_tradnl"/>
        </w:rPr>
      </w:pPr>
    </w:p>
    <w:p w:rsidR="00EF5E2D" w:rsidRDefault="00EF5E2D" w:rsidP="00EF5E2D">
      <w:pPr>
        <w:spacing w:before="100" w:beforeAutospacing="1" w:after="100" w:afterAutospacing="1"/>
        <w:rPr>
          <w:rFonts w:ascii="Arial Unicode MS" w:eastAsia="Arial Unicode MS" w:hAnsi="Arial Unicode MS" w:cs="Arial Unicode MS"/>
          <w:sz w:val="22"/>
          <w:szCs w:val="22"/>
          <w:lang w:eastAsia="es-ES_tradnl"/>
        </w:rPr>
      </w:pPr>
    </w:p>
    <w:p w:rsidR="008D21B3" w:rsidRDefault="008D21B3" w:rsidP="00EF5E2D">
      <w:pPr>
        <w:spacing w:before="100" w:beforeAutospacing="1" w:after="100" w:afterAutospacing="1"/>
        <w:rPr>
          <w:rFonts w:ascii="Arial Unicode MS" w:eastAsia="Arial Unicode MS" w:hAnsi="Arial Unicode MS" w:cs="Arial Unicode MS"/>
          <w:sz w:val="22"/>
          <w:szCs w:val="22"/>
          <w:lang w:eastAsia="es-ES_tradnl"/>
        </w:rPr>
      </w:pPr>
    </w:p>
    <w:p w:rsidR="008D21B3" w:rsidRDefault="008D21B3" w:rsidP="00EF5E2D">
      <w:pPr>
        <w:spacing w:before="100" w:beforeAutospacing="1" w:after="100" w:afterAutospacing="1"/>
        <w:rPr>
          <w:rFonts w:ascii="Arial Unicode MS" w:eastAsia="Arial Unicode MS" w:hAnsi="Arial Unicode MS" w:cs="Arial Unicode MS"/>
          <w:sz w:val="22"/>
          <w:szCs w:val="22"/>
          <w:lang w:eastAsia="es-ES_tradnl"/>
        </w:rPr>
      </w:pPr>
    </w:p>
    <w:p w:rsidR="00EF5E2D" w:rsidRDefault="00EF5E2D" w:rsidP="00EF5E2D">
      <w:pPr>
        <w:spacing w:before="100" w:beforeAutospacing="1" w:after="100" w:afterAutospacing="1"/>
        <w:rPr>
          <w:rFonts w:ascii="Arial Unicode MS" w:eastAsia="Arial Unicode MS" w:hAnsi="Arial Unicode MS" w:cs="Arial Unicode MS"/>
          <w:sz w:val="22"/>
          <w:szCs w:val="22"/>
          <w:lang w:eastAsia="es-ES_tradnl"/>
        </w:rPr>
      </w:pPr>
    </w:p>
    <w:p w:rsidR="00EF5E2D" w:rsidRDefault="00EF5E2D" w:rsidP="00EF5E2D">
      <w:pPr>
        <w:spacing w:before="100" w:beforeAutospacing="1" w:after="100" w:afterAutospacing="1"/>
        <w:rPr>
          <w:rFonts w:ascii="Arial Unicode MS" w:eastAsia="Arial Unicode MS" w:hAnsi="Arial Unicode MS" w:cs="Arial Unicode MS"/>
          <w:sz w:val="22"/>
          <w:szCs w:val="22"/>
          <w:lang w:eastAsia="es-ES_tradnl"/>
        </w:rPr>
      </w:pPr>
    </w:p>
    <w:p w:rsidR="00360A4C" w:rsidRDefault="00360A4C" w:rsidP="00EF5E2D">
      <w:pPr>
        <w:spacing w:before="100" w:beforeAutospacing="1" w:after="100" w:afterAutospacing="1"/>
        <w:rPr>
          <w:rFonts w:ascii="Arial Unicode MS" w:eastAsia="Arial Unicode MS" w:hAnsi="Arial Unicode MS" w:cs="Arial Unicode MS"/>
          <w:b/>
          <w:bCs/>
          <w:sz w:val="22"/>
          <w:szCs w:val="22"/>
          <w:lang w:eastAsia="es-ES_tradnl"/>
        </w:rPr>
      </w:pP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b/>
          <w:bCs/>
          <w:sz w:val="22"/>
          <w:szCs w:val="22"/>
          <w:lang w:eastAsia="es-ES_tradnl"/>
        </w:rPr>
        <w:t xml:space="preserve">MEMORIA CONSTRUCTIVA PARTICULAR </w:t>
      </w:r>
    </w:p>
    <w:p w:rsidR="00EF5E2D" w:rsidRDefault="00E91489" w:rsidP="00EF5E2D">
      <w:pPr>
        <w:spacing w:before="100" w:beforeAutospacing="1" w:after="100" w:afterAutospacing="1"/>
        <w:ind w:left="2120" w:hanging="2120"/>
        <w:rPr>
          <w:rFonts w:ascii="Arial Unicode MS" w:eastAsia="Arial Unicode MS" w:hAnsi="Arial Unicode MS" w:cs="Arial Unicode MS"/>
          <w:sz w:val="22"/>
          <w:szCs w:val="22"/>
          <w:lang w:eastAsia="es-ES_tradnl"/>
        </w:rPr>
      </w:pPr>
      <w:r w:rsidRPr="00E91489">
        <w:rPr>
          <w:rFonts w:ascii="Arial Unicode MS" w:eastAsia="Arial Unicode MS" w:hAnsi="Arial Unicode MS" w:cs="Arial Unicode MS" w:hint="eastAsia"/>
          <w:sz w:val="22"/>
          <w:szCs w:val="22"/>
          <w:lang w:eastAsia="es-ES_tradnl"/>
        </w:rPr>
        <w:t xml:space="preserve">OBRA: </w:t>
      </w:r>
      <w:r w:rsidR="00EF5E2D">
        <w:rPr>
          <w:rFonts w:ascii="Arial Unicode MS" w:eastAsia="Arial Unicode MS" w:hAnsi="Arial Unicode MS" w:cs="Arial Unicode MS"/>
          <w:sz w:val="22"/>
          <w:szCs w:val="22"/>
          <w:lang w:eastAsia="es-ES_tradnl"/>
        </w:rPr>
        <w:tab/>
      </w:r>
      <w:r w:rsidR="00EF5E2D">
        <w:rPr>
          <w:rFonts w:ascii="Arial Unicode MS" w:eastAsia="Arial Unicode MS" w:hAnsi="Arial Unicode MS" w:cs="Arial Unicode MS"/>
          <w:sz w:val="22"/>
          <w:szCs w:val="22"/>
          <w:lang w:eastAsia="es-ES_tradnl"/>
        </w:rPr>
        <w:tab/>
      </w:r>
      <w:r w:rsidR="00EF5E2D" w:rsidRPr="00E91489">
        <w:rPr>
          <w:rFonts w:ascii="Arial Unicode MS" w:eastAsia="Arial Unicode MS" w:hAnsi="Arial Unicode MS" w:cs="Arial Unicode MS" w:hint="eastAsia"/>
          <w:sz w:val="22"/>
          <w:szCs w:val="22"/>
          <w:lang w:eastAsia="es-ES_tradnl"/>
        </w:rPr>
        <w:t>INSTALACIÓN SANITARIA</w:t>
      </w:r>
      <w:r w:rsidR="00EF5E2D">
        <w:rPr>
          <w:rFonts w:ascii="Arial Unicode MS" w:eastAsia="Arial Unicode MS" w:hAnsi="Arial Unicode MS" w:cs="Arial Unicode MS"/>
          <w:sz w:val="22"/>
          <w:szCs w:val="22"/>
          <w:lang w:eastAsia="es-ES_tradnl"/>
        </w:rPr>
        <w:t xml:space="preserve"> EN BAÑOS DE NIÑOS Y COCINA, REFACCIONES</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sz w:val="22"/>
          <w:szCs w:val="22"/>
          <w:lang w:eastAsia="es-ES_tradnl"/>
        </w:rPr>
        <w:t xml:space="preserve">PADRÓN: </w:t>
      </w:r>
      <w:r w:rsidR="00EF5E2D">
        <w:rPr>
          <w:rFonts w:ascii="Arial Unicode MS" w:eastAsia="Arial Unicode MS" w:hAnsi="Arial Unicode MS" w:cs="Arial Unicode MS"/>
          <w:sz w:val="22"/>
          <w:szCs w:val="22"/>
          <w:lang w:eastAsia="es-ES_tradnl"/>
        </w:rPr>
        <w:tab/>
      </w:r>
      <w:r w:rsidR="00EF5E2D">
        <w:rPr>
          <w:rFonts w:ascii="Arial Unicode MS" w:eastAsia="Arial Unicode MS" w:hAnsi="Arial Unicode MS" w:cs="Arial Unicode MS"/>
          <w:sz w:val="22"/>
          <w:szCs w:val="22"/>
          <w:lang w:eastAsia="es-ES_tradnl"/>
        </w:rPr>
        <w:tab/>
      </w:r>
      <w:r w:rsidR="00EF5E2D" w:rsidRPr="00E91489">
        <w:rPr>
          <w:rFonts w:ascii="Arial Unicode MS" w:eastAsia="Arial Unicode MS" w:hAnsi="Arial Unicode MS" w:cs="Arial Unicode MS" w:hint="eastAsia"/>
          <w:sz w:val="22"/>
          <w:szCs w:val="22"/>
          <w:lang w:eastAsia="es-ES_tradnl"/>
        </w:rPr>
        <w:t xml:space="preserve">5339 (propiedad de ANEP) </w:t>
      </w:r>
    </w:p>
    <w:p w:rsidR="00EF5E2D" w:rsidRDefault="00E91489" w:rsidP="00EF5E2D">
      <w:pPr>
        <w:spacing w:before="100" w:beforeAutospacing="1" w:after="100" w:afterAutospacing="1"/>
        <w:rPr>
          <w:rFonts w:ascii="Arial Unicode MS" w:eastAsia="Arial Unicode MS" w:hAnsi="Arial Unicode MS" w:cs="Arial Unicode MS"/>
          <w:sz w:val="22"/>
          <w:szCs w:val="22"/>
          <w:lang w:eastAsia="es-ES_tradnl"/>
        </w:rPr>
      </w:pPr>
      <w:r w:rsidRPr="00E91489">
        <w:rPr>
          <w:rFonts w:ascii="Arial Unicode MS" w:eastAsia="Arial Unicode MS" w:hAnsi="Arial Unicode MS" w:cs="Arial Unicode MS" w:hint="eastAsia"/>
          <w:sz w:val="22"/>
          <w:szCs w:val="22"/>
          <w:lang w:eastAsia="es-ES_tradnl"/>
        </w:rPr>
        <w:t xml:space="preserve">UBICACIÓN: </w:t>
      </w:r>
      <w:r w:rsidR="00EF5E2D">
        <w:rPr>
          <w:rFonts w:ascii="Arial Unicode MS" w:eastAsia="Arial Unicode MS" w:hAnsi="Arial Unicode MS" w:cs="Arial Unicode MS"/>
          <w:sz w:val="22"/>
          <w:szCs w:val="22"/>
          <w:lang w:eastAsia="es-ES_tradnl"/>
        </w:rPr>
        <w:tab/>
      </w:r>
      <w:r w:rsidR="00EF5E2D">
        <w:rPr>
          <w:rFonts w:ascii="Arial Unicode MS" w:eastAsia="Arial Unicode MS" w:hAnsi="Arial Unicode MS" w:cs="Arial Unicode MS"/>
          <w:sz w:val="22"/>
          <w:szCs w:val="22"/>
          <w:lang w:eastAsia="es-ES_tradnl"/>
        </w:rPr>
        <w:tab/>
      </w:r>
      <w:r w:rsidR="00EF5E2D" w:rsidRPr="00E91489">
        <w:rPr>
          <w:rFonts w:ascii="Arial Unicode MS" w:eastAsia="Arial Unicode MS" w:hAnsi="Arial Unicode MS" w:cs="Arial Unicode MS" w:hint="eastAsia"/>
          <w:sz w:val="22"/>
          <w:szCs w:val="22"/>
          <w:lang w:eastAsia="es-ES_tradnl"/>
        </w:rPr>
        <w:t>COLONIA LAVALLEJA</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sz w:val="22"/>
          <w:szCs w:val="22"/>
          <w:lang w:eastAsia="es-ES_tradnl"/>
        </w:rPr>
        <w:t xml:space="preserve">DEPARTAMENTO: </w:t>
      </w:r>
      <w:r w:rsidR="00EF5E2D">
        <w:rPr>
          <w:rFonts w:ascii="Arial Unicode MS" w:eastAsia="Arial Unicode MS" w:hAnsi="Arial Unicode MS" w:cs="Arial Unicode MS"/>
          <w:sz w:val="22"/>
          <w:szCs w:val="22"/>
          <w:lang w:eastAsia="es-ES_tradnl"/>
        </w:rPr>
        <w:tab/>
      </w:r>
      <w:r w:rsidR="00EF5E2D" w:rsidRPr="00E91489">
        <w:rPr>
          <w:rFonts w:ascii="Arial Unicode MS" w:eastAsia="Arial Unicode MS" w:hAnsi="Arial Unicode MS" w:cs="Arial Unicode MS" w:hint="eastAsia"/>
          <w:sz w:val="22"/>
          <w:szCs w:val="22"/>
          <w:lang w:eastAsia="es-ES_tradnl"/>
        </w:rPr>
        <w:t>SALTO</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 xml:space="preserve">OBJETO DE LAS OBRAS: </w:t>
      </w:r>
    </w:p>
    <w:p w:rsidR="00E91489" w:rsidRPr="00E91489" w:rsidRDefault="00360A4C" w:rsidP="00EF5E2D">
      <w:pPr>
        <w:spacing w:before="100" w:beforeAutospacing="1" w:after="100" w:afterAutospacing="1"/>
        <w:rPr>
          <w:rFonts w:ascii="Times New Roman" w:eastAsia="Times New Roman" w:hAnsi="Times New Roman" w:cs="Times New Roman"/>
          <w:b/>
          <w:bCs/>
          <w:i/>
          <w:iCs/>
          <w:lang w:eastAsia="es-ES_tradnl"/>
        </w:rPr>
      </w:pPr>
      <w:r w:rsidRPr="000809EF">
        <w:rPr>
          <w:rFonts w:ascii="Arial Unicode MS" w:eastAsia="Arial Unicode MS" w:hAnsi="Arial Unicode MS" w:cs="Arial Unicode MS"/>
          <w:b/>
          <w:bCs/>
          <w:i/>
          <w:iCs/>
          <w:sz w:val="22"/>
          <w:szCs w:val="22"/>
          <w:lang w:eastAsia="es-ES_tradnl"/>
        </w:rPr>
        <w:t>Instalación sanitaria en baños de niños y cocina. Refacciones</w:t>
      </w:r>
    </w:p>
    <w:p w:rsidR="000809EF" w:rsidRDefault="00E91489" w:rsidP="000809EF">
      <w:pPr>
        <w:spacing w:before="100" w:beforeAutospacing="1" w:after="100" w:afterAutospacing="1"/>
        <w:rPr>
          <w:rFonts w:ascii="Arial Unicode MS" w:eastAsia="Arial Unicode MS" w:hAnsi="Arial Unicode MS" w:cs="Arial Unicode MS"/>
          <w:b/>
          <w:bCs/>
          <w:lang w:eastAsia="es-ES_tradnl"/>
        </w:rPr>
      </w:pPr>
      <w:r w:rsidRPr="00E91489">
        <w:rPr>
          <w:rFonts w:ascii="Arial Unicode MS" w:eastAsia="Arial Unicode MS" w:hAnsi="Arial Unicode MS" w:cs="Arial Unicode MS" w:hint="eastAsia"/>
          <w:b/>
          <w:bCs/>
          <w:lang w:eastAsia="es-ES_tradnl"/>
        </w:rPr>
        <w:t>Sectores de intervención:</w:t>
      </w:r>
    </w:p>
    <w:p w:rsidR="0044196D" w:rsidRPr="000809EF" w:rsidRDefault="00E91489" w:rsidP="000809EF">
      <w:pPr>
        <w:spacing w:before="100" w:beforeAutospacing="1" w:after="100" w:afterAutospacing="1"/>
        <w:ind w:firstLine="708"/>
        <w:rPr>
          <w:rFonts w:ascii="Arial Unicode MS" w:eastAsia="Arial Unicode MS" w:hAnsi="Arial Unicode MS" w:cs="Arial Unicode MS"/>
          <w:b/>
          <w:bCs/>
          <w:lang w:eastAsia="es-ES_tradnl"/>
        </w:rPr>
      </w:pPr>
      <w:r w:rsidRPr="00E91489">
        <w:rPr>
          <w:rFonts w:ascii="Arial Unicode MS" w:eastAsia="Arial Unicode MS" w:hAnsi="Arial Unicode MS" w:cs="Arial Unicode MS" w:hint="eastAsia"/>
          <w:b/>
          <w:bCs/>
          <w:lang w:eastAsia="es-ES_tradnl"/>
        </w:rPr>
        <w:t>Sector A</w:t>
      </w:r>
      <w:r w:rsidRPr="00E91489">
        <w:rPr>
          <w:rFonts w:ascii="Arial Unicode MS" w:eastAsia="Arial Unicode MS" w:hAnsi="Arial Unicode MS" w:cs="Arial Unicode MS" w:hint="eastAsia"/>
          <w:lang w:eastAsia="es-ES_tradnl"/>
        </w:rPr>
        <w:t xml:space="preserve"> - </w:t>
      </w:r>
      <w:r w:rsidR="0044196D" w:rsidRPr="00E91489">
        <w:rPr>
          <w:rFonts w:ascii="Arial Unicode MS" w:eastAsia="Arial Unicode MS" w:hAnsi="Arial Unicode MS" w:cs="Arial Unicode MS" w:hint="eastAsia"/>
          <w:lang w:eastAsia="es-ES_tradnl"/>
        </w:rPr>
        <w:t>Baños de alumnos</w:t>
      </w:r>
      <w:r w:rsidR="0044196D">
        <w:rPr>
          <w:rFonts w:ascii="Arial Unicode MS" w:eastAsia="Arial Unicode MS" w:hAnsi="Arial Unicode MS" w:cs="Arial Unicode MS"/>
          <w:lang w:eastAsia="es-ES_tradnl"/>
        </w:rPr>
        <w:t xml:space="preserve"> y cocina</w:t>
      </w:r>
    </w:p>
    <w:p w:rsidR="00E91489" w:rsidRPr="00E9148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 xml:space="preserve">Alcance de los trabajos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Comprenden la finalización de la obra en forma completa de acuerdo a esta memoria, así como a los planos, planillas y memoria que suministre el Contratista en su oferta, incluyendo éstos, todos los detalles y trabajos que sin estar concretamente especificados en los recaudos, sean de rigor para dar completa terminación a la obra contratada. La Empresa Contratista hace suyo el proyecto asumiendo la responsabilidad del mismo y obligándose a entregar la obra terminada con arreglo a su fin por el monto cotizado y en cumplimiento de las Ordenanzas o Reglamentaciones Nacionales, Municipales Departamentales, OSE, UTE, BPS, ANTEL, GAS, MTSS Y Ley N° 18.651 de accesibilidad (UNIT 200:2014) vigentes que correspondan aplicar, realizando sus tramitaciones correspondientes según el tipo de intervención a realizar o realizada que las requiera.</w:t>
      </w:r>
      <w:r w:rsidRPr="00E91489">
        <w:rPr>
          <w:rFonts w:ascii="Arial Unicode MS" w:eastAsia="Arial Unicode MS" w:hAnsi="Arial Unicode MS" w:cs="Arial Unicode MS" w:hint="eastAsia"/>
          <w:lang w:eastAsia="es-ES_tradnl"/>
        </w:rPr>
        <w:br/>
        <w:t xml:space="preserve">Para todo tipo de material y/o terminación, se podrá solicitar al contratista el proporcionar muestras para su elección, previo a la realización de los trabajos. </w:t>
      </w:r>
    </w:p>
    <w:p w:rsidR="00E91489" w:rsidRPr="00E9148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 xml:space="preserve">Generalidades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Los trabajos se ejecutarán de acuerdo a lo dispuesto a través del Pliego General de Condiciones y a la Memoria Constructiva General de ANEP y a esta Memoria Particular, en todo aquello que no se oponga a lo indicado en este documento. En caso de duda o contradicción se ajustará a lo que disponga el Técnico Supervisor de Obras.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Serán contempladas todas las disposiciones de seguridad e higiene en obra del Ministerio de Trabajo y Seguridad Social (en adelante MTSS) vigentes.</w:t>
      </w:r>
      <w:r w:rsidRPr="00E91489">
        <w:rPr>
          <w:rFonts w:ascii="Arial Unicode MS" w:eastAsia="Arial Unicode MS" w:hAnsi="Arial Unicode MS" w:cs="Arial Unicode MS" w:hint="eastAsia"/>
          <w:lang w:eastAsia="es-ES_tradnl"/>
        </w:rPr>
        <w:br/>
        <w:t xml:space="preserve">El Contratista se responsabilizará por los daños y perjuicios a las instalaciones existentes o a terceros que puedan producirse por causa de las obras.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Al finalizar los trabajos, la obra será entregada en perfecto estado de limpieza, se retirarán todos los escombros y residuos resultantes de la obra. La Empresa Contratista deberá mantener limpio y ordenado el sitio y demás áreas afectadas a la obra durante todo el proceso de obra.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La obra no se considerará terminada y no tendrá Recepción Provisoria hasta tanto no sea aprobada por el Supervisor de las mismas.</w:t>
      </w:r>
      <w:r w:rsidRPr="00E91489">
        <w:rPr>
          <w:rFonts w:ascii="Arial Unicode MS" w:eastAsia="Arial Unicode MS" w:hAnsi="Arial Unicode MS" w:cs="Arial Unicode MS" w:hint="eastAsia"/>
          <w:lang w:eastAsia="es-ES_tradnl"/>
        </w:rPr>
        <w:br/>
        <w:t xml:space="preserve">Se sugiere visitar el lugar para realizar las ofertas con total conocimiento del mismo y el alcance de las obras a ejecutar no aceptándose el desconocimiento como argumento para futuras variaciones en los costos.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Todo trabajo que haya sido realizado sin la autorización correspondiente o esté mal efectuado será rehecho a su costo por la empresa responsable de las obras. </w:t>
      </w:r>
    </w:p>
    <w:p w:rsidR="00E91489" w:rsidRPr="00E9148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 xml:space="preserve">Documentación de referencia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En todo lo que resulte aplicable, o en caso de controversia regirán: </w:t>
      </w:r>
    </w:p>
    <w:p w:rsidR="009A7B58" w:rsidRDefault="00E91489" w:rsidP="009A7B58">
      <w:pPr>
        <w:spacing w:before="100" w:beforeAutospacing="1" w:after="100" w:afterAutospacing="1"/>
        <w:ind w:firstLine="708"/>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 xml:space="preserve">Memoria Constructiva General para Ejecución de Obras de ANEP. </w:t>
      </w:r>
    </w:p>
    <w:p w:rsidR="009A7B58" w:rsidRDefault="00E91489" w:rsidP="009A7B58">
      <w:pPr>
        <w:spacing w:before="100" w:beforeAutospacing="1" w:after="100" w:afterAutospacing="1"/>
        <w:ind w:firstLine="708"/>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 xml:space="preserve">Pliego de Condiciones para Ejecución de obras de ANEP - CODICEN. </w:t>
      </w:r>
    </w:p>
    <w:p w:rsidR="00E91489" w:rsidRPr="00E91489" w:rsidRDefault="00E91489" w:rsidP="009A7B58">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Memoria Constructiva General para Ejecución de Obras Públicas MTOP. </w:t>
      </w:r>
    </w:p>
    <w:p w:rsidR="00E91489" w:rsidRPr="00E9148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 xml:space="preserve">TRABAJOS A COTIZAR: </w:t>
      </w:r>
    </w:p>
    <w:p w:rsidR="00940E00" w:rsidRPr="00940E00" w:rsidRDefault="00E91489"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940E00">
        <w:rPr>
          <w:rFonts w:ascii="Arial Unicode MS" w:eastAsia="Arial Unicode MS" w:hAnsi="Arial Unicode MS" w:cs="Arial Unicode MS" w:hint="eastAsia"/>
          <w:lang w:eastAsia="es-ES_tradnl"/>
        </w:rPr>
        <w:t>IMPLANTACIÓN</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DE</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OBRA</w:t>
      </w:r>
    </w:p>
    <w:p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940E00">
        <w:rPr>
          <w:rFonts w:ascii="Arial Unicode MS" w:eastAsia="Arial Unicode MS" w:hAnsi="Arial Unicode MS" w:cs="Arial Unicode MS" w:hint="eastAsia"/>
          <w:lang w:eastAsia="es-ES_tradnl"/>
        </w:rPr>
        <w:t>MOVIMIENTOS</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DE</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TIERRA</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w:t>
      </w:r>
      <w:r w:rsidR="00A97B32">
        <w:rPr>
          <w:rFonts w:ascii="Arial Unicode MS" w:eastAsia="Arial Unicode MS" w:hAnsi="Arial Unicode MS" w:cs="Arial Unicode MS"/>
          <w:lang w:eastAsia="es-ES_tradnl"/>
        </w:rPr>
        <w:t xml:space="preserve"> </w:t>
      </w:r>
      <w:r w:rsidRPr="00940E00">
        <w:rPr>
          <w:rFonts w:ascii="Arial Unicode MS" w:eastAsia="Arial Unicode MS" w:hAnsi="Arial Unicode MS" w:cs="Arial Unicode MS" w:hint="eastAsia"/>
          <w:lang w:eastAsia="es-ES_tradnl"/>
        </w:rPr>
        <w:t>DEMOLICIONES</w:t>
      </w:r>
    </w:p>
    <w:p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lastRenderedPageBreak/>
        <w:t>HORMIGONES</w:t>
      </w:r>
    </w:p>
    <w:p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ALBAÑILERÍA</w:t>
      </w:r>
    </w:p>
    <w:p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INSTALACIÓNSANITARIA</w:t>
      </w:r>
    </w:p>
    <w:p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ALUMINIOS</w:t>
      </w:r>
    </w:p>
    <w:p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CARPINTERÍA</w:t>
      </w:r>
    </w:p>
    <w:p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PÉTREOS</w:t>
      </w:r>
    </w:p>
    <w:p w:rsidR="00940E00" w:rsidRDefault="00940E00" w:rsidP="00940E00">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PINTURA</w:t>
      </w:r>
    </w:p>
    <w:p w:rsidR="00E91489" w:rsidRDefault="00940E00" w:rsidP="00EF5E2D">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VARIOS</w:t>
      </w:r>
    </w:p>
    <w:p w:rsidR="00A97B32" w:rsidRPr="00940E00" w:rsidRDefault="00A97B32" w:rsidP="00EF5E2D">
      <w:pPr>
        <w:pStyle w:val="Prrafodelista"/>
        <w:numPr>
          <w:ilvl w:val="0"/>
          <w:numId w:val="4"/>
        </w:numPr>
        <w:spacing w:before="100" w:beforeAutospacing="1" w:after="100" w:afterAutospacing="1"/>
        <w:rPr>
          <w:rFonts w:ascii="Arial Unicode MS" w:eastAsia="Arial Unicode MS" w:hAnsi="Arial Unicode MS" w:cs="Arial Unicode MS"/>
          <w:lang w:eastAsia="es-ES_tradnl"/>
        </w:rPr>
      </w:pPr>
      <w:r>
        <w:rPr>
          <w:rFonts w:ascii="Arial Unicode MS" w:eastAsia="Arial Unicode MS" w:hAnsi="Arial Unicode MS" w:cs="Arial Unicode MS"/>
          <w:lang w:eastAsia="es-ES_tradnl"/>
        </w:rPr>
        <w:t>PLAZO DE OBRA</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b/>
          <w:bCs/>
          <w:lang w:eastAsia="es-ES_tradnl"/>
        </w:rPr>
        <w:t>1. IMPLANTACIÓN DE OBRA</w:t>
      </w:r>
      <w:r w:rsidRPr="00E91489">
        <w:rPr>
          <w:rFonts w:ascii="Arial Unicode MS" w:eastAsia="Arial Unicode MS" w:hAnsi="Arial Unicode MS" w:cs="Arial Unicode MS" w:hint="eastAsia"/>
          <w:lang w:eastAsia="es-ES_tradnl"/>
        </w:rPr>
        <w:br/>
        <w:t xml:space="preserve">1.1 Construcciones provisorias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realizarán las construcciones provisorias por el MTSS que se detallan: oficina del obrador, baños, duchas, vestuarios, comedor, depósitos y demás locales de servicio de la obra que sean necesarios de acuerdo a la Ley N° 19.196 de fecha 25-03-2014 de Seguridad y Salud vigente del MTSS. Se podrá acordar con la dirección del centro educativo el uso de alguno de sus locales para estos fines, para lo cual se deberá presentar una solicitud de autorización escrita con la identificación correspondiente, la que deberá ser firmada por la dirección del local. </w:t>
      </w:r>
    </w:p>
    <w:p w:rsidR="00E91489" w:rsidRPr="00E91489" w:rsidRDefault="00E91489" w:rsidP="00940E00">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Las instalaciones provisorias serán totalmente desmontables, siendo retiradas en su totalidad una vez finalizadas las obras.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1.</w:t>
      </w:r>
      <w:r w:rsidR="00A97B32">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 xml:space="preserve"> Replanteo de cañerías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Antes de comenzar el zanjeado para el tendido de las instalaciones sanitarias se realizará el replanteo completo de sus recorridos de acuerdo a las láminas de instalación sanitaria.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1.</w:t>
      </w:r>
      <w:r w:rsidR="00A97B32">
        <w:rPr>
          <w:rFonts w:ascii="Arial Unicode MS" w:eastAsia="Arial Unicode MS" w:hAnsi="Arial Unicode MS" w:cs="Arial Unicode MS"/>
          <w:lang w:eastAsia="es-ES_tradnl"/>
        </w:rPr>
        <w:t>3</w:t>
      </w:r>
      <w:r w:rsidRPr="00E91489">
        <w:rPr>
          <w:rFonts w:ascii="Arial Unicode MS" w:eastAsia="Arial Unicode MS" w:hAnsi="Arial Unicode MS" w:cs="Arial Unicode MS" w:hint="eastAsia"/>
          <w:lang w:eastAsia="es-ES_tradnl"/>
        </w:rPr>
        <w:t xml:space="preserve"> Barreras y vallados provisorios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 xml:space="preserve">Se deberán realizar todas aquéllas barreras y vallados provisorios necesarios según se indica en la Memoria Constructiva General y en un todo de acuerdo con las Ordenanzas Municipales y nacionales vigentes del MTSS. </w:t>
      </w:r>
    </w:p>
    <w:p w:rsidR="00A97B32" w:rsidRPr="00A97B32" w:rsidRDefault="00E91489" w:rsidP="00EF5E2D">
      <w:pPr>
        <w:spacing w:before="100" w:beforeAutospacing="1" w:after="100" w:afterAutospacing="1"/>
        <w:rPr>
          <w:rFonts w:ascii="Arial Unicode MS" w:eastAsia="Arial Unicode MS" w:hAnsi="Arial Unicode MS" w:cs="Arial Unicode MS"/>
          <w:b/>
          <w:bCs/>
          <w:lang w:eastAsia="es-ES_tradnl"/>
        </w:rPr>
      </w:pPr>
      <w:r w:rsidRPr="00E91489">
        <w:rPr>
          <w:rFonts w:ascii="Arial Unicode MS" w:eastAsia="Arial Unicode MS" w:hAnsi="Arial Unicode MS" w:cs="Arial Unicode MS" w:hint="eastAsia"/>
          <w:b/>
          <w:bCs/>
          <w:lang w:eastAsia="es-ES_tradnl"/>
        </w:rPr>
        <w:t xml:space="preserve">2. MOVIMIENTOS DE TIERRA - DEMOLICIONES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2.1 Excavaciones a realizar </w:t>
      </w:r>
    </w:p>
    <w:p w:rsidR="00E91489" w:rsidRPr="00E91489" w:rsidRDefault="00E91489" w:rsidP="00A97B32">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2.1.</w:t>
      </w:r>
      <w:r w:rsidR="00A97B32">
        <w:rPr>
          <w:rFonts w:ascii="Arial Unicode MS" w:eastAsia="Arial Unicode MS" w:hAnsi="Arial Unicode MS" w:cs="Arial Unicode MS"/>
          <w:lang w:eastAsia="es-ES_tradnl"/>
        </w:rPr>
        <w:t>1</w:t>
      </w:r>
      <w:r w:rsidRPr="00E91489">
        <w:rPr>
          <w:rFonts w:ascii="Arial Unicode MS" w:eastAsia="Arial Unicode MS" w:hAnsi="Arial Unicode MS" w:cs="Arial Unicode MS" w:hint="eastAsia"/>
          <w:lang w:eastAsia="es-ES_tradnl"/>
        </w:rPr>
        <w:t xml:space="preserve"> Excavaciones para instalación sanitaria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ejecutarán las excavaciones para las instalaciones sanitarias luego de realizado el replanteo de los tendidos de las mismas en un todo de acuerdo con las láminas de sanitaria. </w:t>
      </w:r>
    </w:p>
    <w:p w:rsidR="00E91489" w:rsidRPr="00E91489" w:rsidRDefault="00E91489" w:rsidP="00A97B32">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2.2 Aportes, compactación y nivelación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realizarán los movimientos de tierra y los rellenos correspondientes considerando los NPT que se indican en planos y en esta memoria. Una vez limpia toda el área, y libre de materia vegetal, se realizará la correcta compactación del suelo resultante.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Se respetarán todos los niveles interiores actuales.</w:t>
      </w:r>
      <w:r w:rsidRPr="00E91489">
        <w:rPr>
          <w:rFonts w:ascii="Arial Unicode MS" w:eastAsia="Arial Unicode MS" w:hAnsi="Arial Unicode MS" w:cs="Arial Unicode MS" w:hint="eastAsia"/>
          <w:lang w:eastAsia="es-ES_tradnl"/>
        </w:rPr>
        <w:br/>
        <w:t xml:space="preserve">En el exterior, se nivelará toda la zona afectada por las construcciones sanitarias correspondientes, respetando el desnivel natural del terreno. </w:t>
      </w:r>
    </w:p>
    <w:p w:rsidR="003459C6"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2.3 Demoliciones y retiros a realizar</w:t>
      </w:r>
    </w:p>
    <w:p w:rsidR="00E91489" w:rsidRPr="00E91489" w:rsidRDefault="00E91489" w:rsidP="00A97B32">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2.3.</w:t>
      </w:r>
      <w:r w:rsidR="00A97B32">
        <w:rPr>
          <w:rFonts w:ascii="Arial Unicode MS" w:eastAsia="Arial Unicode MS" w:hAnsi="Arial Unicode MS" w:cs="Arial Unicode MS"/>
          <w:lang w:eastAsia="es-ES_tradnl"/>
        </w:rPr>
        <w:t>1</w:t>
      </w:r>
      <w:r w:rsidRPr="00E91489">
        <w:rPr>
          <w:rFonts w:ascii="Arial Unicode MS" w:eastAsia="Arial Unicode MS" w:hAnsi="Arial Unicode MS" w:cs="Arial Unicode MS" w:hint="eastAsia"/>
          <w:lang w:eastAsia="es-ES_tradnl"/>
        </w:rPr>
        <w:t xml:space="preserve"> Retiro de aberturas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retirarán todas las aberturas que se indican en recaudos gráficos. </w:t>
      </w:r>
    </w:p>
    <w:p w:rsidR="00E91489" w:rsidRPr="00E91489" w:rsidRDefault="00E91489" w:rsidP="00A97B32">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2.3.</w:t>
      </w:r>
      <w:r w:rsidR="00A97B32">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 xml:space="preserve"> Retiro de aparatos sanitarios y mingitorios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retirarán todos los aparatos sanitarios que se indican en esta memoria y en recaudos gráficos. Los mismos serán acopiados debidamente respetando </w:t>
      </w:r>
      <w:r w:rsidRPr="00E91489">
        <w:rPr>
          <w:rFonts w:ascii="Arial Unicode MS" w:eastAsia="Arial Unicode MS" w:hAnsi="Arial Unicode MS" w:cs="Arial Unicode MS" w:hint="eastAsia"/>
          <w:lang w:eastAsia="es-ES_tradnl"/>
        </w:rPr>
        <w:lastRenderedPageBreak/>
        <w:t xml:space="preserve">todas las medidas de seguridad. Los aparatos sanitarios son propiedad del local liceal, por lo que no podrán ser retirados del predio por decisión de la Empresa Contratista.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2.4 Picado de revoques y revestimientos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Los baños y cocina serán desmantelados para sustituir pisos y cerámicos verticales, como se indica en planos. No se pegarán cerámicos nuevos sobre cerámicos existentes, ni en pisos, ni en paramentos verticales.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2.5 Contrapisos a picar y levantar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picarán los contrapisos para el zanjeado de las instalaciones sanitarias según se indican los recorridos en recaudos gráficos. Los escombros serán retirados debidamente del sitio, manteniendo la zona limpia y libre de material de desecho.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2.6 Pavimentos a retirar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retiran todos los pavimentos </w:t>
      </w:r>
      <w:r w:rsidR="00A97B32">
        <w:rPr>
          <w:rFonts w:ascii="Arial Unicode MS" w:eastAsia="Arial Unicode MS" w:hAnsi="Arial Unicode MS" w:cs="Arial Unicode MS"/>
          <w:lang w:eastAsia="es-ES_tradnl"/>
        </w:rPr>
        <w:t>de baños de niños y cocina</w:t>
      </w:r>
      <w:r w:rsidRPr="00E91489">
        <w:rPr>
          <w:rFonts w:ascii="Arial Unicode MS" w:eastAsia="Arial Unicode MS" w:hAnsi="Arial Unicode MS" w:cs="Arial Unicode MS" w:hint="eastAsia"/>
          <w:lang w:eastAsia="es-ES_tradnl"/>
        </w:rPr>
        <w:t xml:space="preserve">. </w:t>
      </w:r>
    </w:p>
    <w:p w:rsidR="003459C6" w:rsidRPr="00B66F6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3. ESTRUCTURAS - HORMIGONES</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3.3 Losas de mesadas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Las mesadas de granito de baños y </w:t>
      </w:r>
      <w:r w:rsidR="00A97B32">
        <w:rPr>
          <w:rFonts w:ascii="Arial Unicode MS" w:eastAsia="Arial Unicode MS" w:hAnsi="Arial Unicode MS" w:cs="Arial Unicode MS"/>
          <w:lang w:eastAsia="es-ES_tradnl"/>
        </w:rPr>
        <w:t>cocina</w:t>
      </w:r>
      <w:r w:rsidRPr="00E91489">
        <w:rPr>
          <w:rFonts w:ascii="Arial Unicode MS" w:eastAsia="Arial Unicode MS" w:hAnsi="Arial Unicode MS" w:cs="Arial Unicode MS" w:hint="eastAsia"/>
          <w:lang w:eastAsia="es-ES_tradnl"/>
        </w:rPr>
        <w:t xml:space="preserve"> se apoyarán sobre losas de hormigón armado de 5 cm de espesor, armadas con varillas de 6mm tratado cada 15 cm en ambos sentidos. Las mesadas se apoyarán sobre muretes de apoyo y se empotrarán en las paredes a una profundidad de 5 cm. </w:t>
      </w:r>
    </w:p>
    <w:p w:rsidR="00FF5959" w:rsidRDefault="00E91489" w:rsidP="00EF5E2D">
      <w:pPr>
        <w:spacing w:before="100" w:beforeAutospacing="1" w:after="100" w:afterAutospacing="1"/>
        <w:rPr>
          <w:rFonts w:ascii="Arial Unicode MS" w:eastAsia="Arial Unicode MS" w:hAnsi="Arial Unicode MS" w:cs="Arial Unicode MS"/>
          <w:b/>
          <w:bCs/>
          <w:lang w:eastAsia="es-ES_tradnl"/>
        </w:rPr>
      </w:pPr>
      <w:r w:rsidRPr="00E91489">
        <w:rPr>
          <w:rFonts w:ascii="Arial Unicode MS" w:eastAsia="Arial Unicode MS" w:hAnsi="Arial Unicode MS" w:cs="Arial Unicode MS" w:hint="eastAsia"/>
          <w:b/>
          <w:bCs/>
          <w:lang w:eastAsia="es-ES_tradnl"/>
        </w:rPr>
        <w:t>4. ALBAÑILERÍA</w:t>
      </w:r>
    </w:p>
    <w:p w:rsidR="00DC3B66" w:rsidRPr="00DC3B66" w:rsidRDefault="00FF5959" w:rsidP="00DC3B66">
      <w:pPr>
        <w:jc w:val="both"/>
        <w:rPr>
          <w:rFonts w:ascii="Arial Unicode MS" w:eastAsia="Arial Unicode MS" w:hAnsi="Arial Unicode MS" w:cs="Arial Unicode MS"/>
          <w:lang w:eastAsia="es-ES_tradnl"/>
        </w:rPr>
      </w:pPr>
      <w:r w:rsidRPr="00DC3B66">
        <w:rPr>
          <w:rFonts w:ascii="Arial Unicode MS" w:eastAsia="Arial Unicode MS" w:hAnsi="Arial Unicode MS" w:cs="Arial Unicode MS"/>
          <w:lang w:eastAsia="es-ES_tradnl"/>
        </w:rPr>
        <w:t>4.1 Muro</w:t>
      </w:r>
      <w:r w:rsidR="00DC3B66">
        <w:rPr>
          <w:rFonts w:ascii="Arial Unicode MS" w:eastAsia="Arial Unicode MS" w:hAnsi="Arial Unicode MS" w:cs="Arial Unicode MS"/>
          <w:lang w:eastAsia="es-ES_tradnl"/>
        </w:rPr>
        <w:t>s</w:t>
      </w:r>
    </w:p>
    <w:p w:rsidR="00DC3B66" w:rsidRPr="00DC3B66" w:rsidRDefault="00DC3B66" w:rsidP="00DC3B66">
      <w:pPr>
        <w:ind w:firstLine="708"/>
        <w:jc w:val="both"/>
        <w:rPr>
          <w:rFonts w:eastAsia="Arial Unicode MS" w:cs="Arial Unicode MS"/>
          <w:lang w:val="es-ES_tradnl"/>
        </w:rPr>
      </w:pPr>
      <w:r w:rsidRPr="00DC3B66">
        <w:rPr>
          <w:rFonts w:eastAsia="Arial Unicode MS" w:cs="Arial Unicode MS"/>
          <w:lang w:val="es-ES_tradnl"/>
        </w:rPr>
        <w:t>4.1.1 Ladrillos de campo de 12cm caras revestidas (muretes de apoyo de mesadas) - M1</w:t>
      </w:r>
    </w:p>
    <w:p w:rsidR="00DC3B66" w:rsidRDefault="00DC3B66" w:rsidP="00DC3B66">
      <w:pPr>
        <w:jc w:val="both"/>
        <w:rPr>
          <w:rFonts w:eastAsia="Arial Unicode MS" w:cs="Arial Unicode MS"/>
          <w:b/>
          <w:bCs/>
          <w:lang w:val="es-ES_tradnl"/>
        </w:rPr>
      </w:pPr>
      <w:r>
        <w:rPr>
          <w:rFonts w:eastAsia="Arial Unicode MS" w:cs="Arial Unicode MS"/>
          <w:bCs/>
          <w:lang w:val="es-ES_tradnl"/>
        </w:rPr>
        <w:lastRenderedPageBreak/>
        <w:t xml:space="preserve">Los tabiques de apoyo de mesadas se indican en recaudos gráficos. Los mismos serán revestidos en su cara exterior. </w:t>
      </w:r>
    </w:p>
    <w:p w:rsidR="00A97B32" w:rsidRPr="00DC3B66" w:rsidRDefault="00E91489" w:rsidP="00DC3B66">
      <w:pPr>
        <w:jc w:val="both"/>
        <w:rPr>
          <w:rFonts w:eastAsia="Arial Unicode MS" w:cs="Arial Unicode MS"/>
          <w:b/>
          <w:bCs/>
          <w:lang w:val="es-ES_tradnl"/>
        </w:rPr>
      </w:pPr>
      <w:r w:rsidRPr="00E91489">
        <w:rPr>
          <w:rFonts w:ascii="Arial Unicode MS" w:eastAsia="Arial Unicode MS" w:hAnsi="Arial Unicode MS" w:cs="Arial Unicode MS" w:hint="eastAsia"/>
          <w:lang w:eastAsia="es-ES_tradnl"/>
        </w:rPr>
        <w:br/>
        <w:t>4.</w:t>
      </w:r>
      <w:r w:rsidR="00FF5959">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 xml:space="preserve"> Revoques </w:t>
      </w:r>
    </w:p>
    <w:p w:rsidR="00FF5959" w:rsidRDefault="00FF5959" w:rsidP="00EF5E2D">
      <w:pPr>
        <w:spacing w:before="100" w:beforeAutospacing="1" w:after="100" w:afterAutospacing="1"/>
        <w:rPr>
          <w:rFonts w:ascii="Arial Unicode MS" w:eastAsia="Arial Unicode MS" w:hAnsi="Arial Unicode MS" w:cs="Arial Unicode MS"/>
          <w:lang w:eastAsia="es-ES_tradnl"/>
        </w:rPr>
      </w:pPr>
      <w:r>
        <w:rPr>
          <w:rFonts w:ascii="Arial Unicode MS" w:eastAsia="Arial Unicode MS" w:hAnsi="Arial Unicode MS" w:cs="Arial Unicode MS"/>
          <w:lang w:eastAsia="es-ES_tradnl"/>
        </w:rPr>
        <w:tab/>
        <w:t>4.2.1 Revoques de mochetas</w:t>
      </w:r>
    </w:p>
    <w:p w:rsidR="00DC3B66" w:rsidRPr="00DC3B66" w:rsidRDefault="00DC3B66" w:rsidP="00EF5E2D">
      <w:pPr>
        <w:spacing w:before="100" w:beforeAutospacing="1" w:after="100" w:afterAutospacing="1"/>
        <w:rPr>
          <w:rFonts w:ascii="Arial Unicode MS" w:eastAsia="Arial Unicode MS" w:hAnsi="Arial Unicode MS" w:cs="Arial Unicode MS"/>
          <w:lang w:eastAsia="es-ES_tradnl"/>
        </w:rPr>
      </w:pPr>
      <w:r w:rsidRPr="00DC3B66">
        <w:rPr>
          <w:rFonts w:ascii="Arial Unicode MS" w:eastAsia="Arial Unicode MS" w:hAnsi="Arial Unicode MS" w:cs="Arial Unicode MS"/>
          <w:lang w:eastAsia="es-ES_tradnl"/>
        </w:rPr>
        <w:t>Primera capa conformada por 3 partes de arena lavada por una parte de cemento portland con adición de hidrófugo. Segunda capa con 6 partes de arena por una parte de ancaplast más un cuarto de cemento portland. Tercera capa, revoque fino "en bolsa".</w:t>
      </w:r>
    </w:p>
    <w:p w:rsidR="00E91489" w:rsidRPr="00E91489" w:rsidRDefault="00E91489" w:rsidP="00A97B32">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w:t>
      </w:r>
      <w:r w:rsidR="00FF5959">
        <w:rPr>
          <w:rFonts w:ascii="Arial Unicode MS" w:eastAsia="Arial Unicode MS" w:hAnsi="Arial Unicode MS" w:cs="Arial Unicode MS"/>
          <w:lang w:eastAsia="es-ES_tradnl"/>
        </w:rPr>
        <w:t xml:space="preserve">2 </w:t>
      </w:r>
      <w:r w:rsidRPr="00E91489">
        <w:rPr>
          <w:rFonts w:ascii="Arial Unicode MS" w:eastAsia="Arial Unicode MS" w:hAnsi="Arial Unicode MS" w:cs="Arial Unicode MS" w:hint="eastAsia"/>
          <w:lang w:eastAsia="es-ES_tradnl"/>
        </w:rPr>
        <w:t xml:space="preserve">Revoques interiores </w:t>
      </w:r>
    </w:p>
    <w:p w:rsidR="00E91489" w:rsidRDefault="00E91489" w:rsidP="00A539B4">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 xml:space="preserve">Se picarán todos los revoques </w:t>
      </w:r>
      <w:r w:rsidR="00A97B32">
        <w:rPr>
          <w:rFonts w:ascii="Arial Unicode MS" w:eastAsia="Arial Unicode MS" w:hAnsi="Arial Unicode MS" w:cs="Arial Unicode MS"/>
          <w:lang w:eastAsia="es-ES_tradnl"/>
        </w:rPr>
        <w:t>por encima de los revestimientos</w:t>
      </w:r>
      <w:r w:rsidRPr="00E91489">
        <w:rPr>
          <w:rFonts w:ascii="Arial Unicode MS" w:eastAsia="Arial Unicode MS" w:hAnsi="Arial Unicode MS" w:cs="Arial Unicode MS" w:hint="eastAsia"/>
          <w:lang w:eastAsia="es-ES_tradnl"/>
        </w:rPr>
        <w:t xml:space="preserve"> y se revocará con 7 partes de arena, 1 parte de ancaplast y 1⁄2 parte de cemento portalnd. </w:t>
      </w:r>
    </w:p>
    <w:p w:rsidR="00FF5959" w:rsidRDefault="00FF5959" w:rsidP="00A539B4">
      <w:pPr>
        <w:spacing w:before="100" w:beforeAutospacing="1" w:after="100" w:afterAutospacing="1"/>
        <w:rPr>
          <w:rFonts w:ascii="Arial Unicode MS" w:eastAsia="Arial Unicode MS" w:hAnsi="Arial Unicode MS" w:cs="Arial Unicode MS"/>
          <w:lang w:eastAsia="es-ES_tradnl"/>
        </w:rPr>
      </w:pPr>
      <w:r>
        <w:rPr>
          <w:rFonts w:ascii="Arial Unicode MS" w:eastAsia="Arial Unicode MS" w:hAnsi="Arial Unicode MS" w:cs="Arial Unicode MS"/>
          <w:lang w:eastAsia="es-ES_tradnl"/>
        </w:rPr>
        <w:tab/>
        <w:t>4.2.</w:t>
      </w:r>
      <w:r w:rsidR="00DC3B66">
        <w:rPr>
          <w:rFonts w:ascii="Arial Unicode MS" w:eastAsia="Arial Unicode MS" w:hAnsi="Arial Unicode MS" w:cs="Arial Unicode MS"/>
          <w:lang w:eastAsia="es-ES_tradnl"/>
        </w:rPr>
        <w:t>3</w:t>
      </w:r>
      <w:r>
        <w:rPr>
          <w:rFonts w:ascii="Arial Unicode MS" w:eastAsia="Arial Unicode MS" w:hAnsi="Arial Unicode MS" w:cs="Arial Unicode MS"/>
          <w:lang w:eastAsia="es-ES_tradnl"/>
        </w:rPr>
        <w:t xml:space="preserve"> Revoques de cielorrasos </w:t>
      </w:r>
    </w:p>
    <w:p w:rsidR="00A539B4" w:rsidRPr="00E91489" w:rsidRDefault="00A539B4" w:rsidP="00A539B4">
      <w:pPr>
        <w:jc w:val="both"/>
        <w:rPr>
          <w:rFonts w:ascii="Arial Unicode MS" w:eastAsia="Arial Unicode MS" w:hAnsi="Arial Unicode MS" w:cs="Arial Unicode MS"/>
          <w:lang w:eastAsia="es-ES_tradnl"/>
        </w:rPr>
      </w:pPr>
      <w:r w:rsidRPr="00A539B4">
        <w:rPr>
          <w:rFonts w:ascii="Arial Unicode MS" w:eastAsia="Arial Unicode MS" w:hAnsi="Arial Unicode MS" w:cs="Arial Unicode MS"/>
          <w:lang w:eastAsia="es-ES_tradnl"/>
        </w:rPr>
        <w:t xml:space="preserve">Se revocarán los cielorrasos de cocina y baños con gruesa y fina. </w:t>
      </w:r>
    </w:p>
    <w:p w:rsidR="00E91489" w:rsidRPr="00E91489" w:rsidRDefault="00E91489" w:rsidP="00A539B4">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w:t>
      </w:r>
      <w:r w:rsidR="00DC3B66">
        <w:rPr>
          <w:rFonts w:ascii="Arial Unicode MS" w:eastAsia="Arial Unicode MS" w:hAnsi="Arial Unicode MS" w:cs="Arial Unicode MS"/>
          <w:lang w:eastAsia="es-ES_tradnl"/>
        </w:rPr>
        <w:t>4</w:t>
      </w:r>
      <w:r w:rsidRPr="00E91489">
        <w:rPr>
          <w:rFonts w:ascii="Arial Unicode MS" w:eastAsia="Arial Unicode MS" w:hAnsi="Arial Unicode MS" w:cs="Arial Unicode MS" w:hint="eastAsia"/>
          <w:lang w:eastAsia="es-ES_tradnl"/>
        </w:rPr>
        <w:t xml:space="preserve"> Cantoneras de aluminio </w:t>
      </w:r>
    </w:p>
    <w:p w:rsidR="00E91489" w:rsidRPr="00E91489" w:rsidRDefault="00E91489" w:rsidP="00A539B4">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En el interior, cuando se realizan revestimientos cerámicos donde las mochetas quedan con ángulos vistos se deberá colocar un perfil de aluminio N° 3430. </w:t>
      </w:r>
    </w:p>
    <w:p w:rsidR="00CA7DCF" w:rsidRPr="00CA7DCF" w:rsidRDefault="00E91489" w:rsidP="00CA7DCF">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3</w:t>
      </w:r>
      <w:r w:rsidRPr="00E91489">
        <w:rPr>
          <w:rFonts w:ascii="Arial Unicode MS" w:eastAsia="Arial Unicode MS" w:hAnsi="Arial Unicode MS" w:cs="Arial Unicode MS" w:hint="eastAsia"/>
          <w:lang w:eastAsia="es-ES_tradnl"/>
        </w:rPr>
        <w:t xml:space="preserve"> Contrapisos</w:t>
      </w:r>
      <w:r w:rsidRPr="00E91489">
        <w:rPr>
          <w:rFonts w:ascii="Arial Unicode MS" w:eastAsia="Arial Unicode MS" w:hAnsi="Arial Unicode MS" w:cs="Arial Unicode MS" w:hint="eastAsia"/>
          <w:lang w:eastAsia="es-ES_tradnl"/>
        </w:rPr>
        <w:br/>
      </w:r>
      <w:r w:rsidR="00C515C7">
        <w:rPr>
          <w:rFonts w:ascii="Arial Unicode MS" w:eastAsia="Arial Unicode MS" w:hAnsi="Arial Unicode MS" w:cs="Arial Unicode MS"/>
          <w:lang w:eastAsia="es-ES_tradnl"/>
        </w:rPr>
        <w:tab/>
      </w:r>
      <w:r w:rsidR="00CA7DCF" w:rsidRPr="00CA7DCF">
        <w:rPr>
          <w:rFonts w:ascii="Arial Unicode MS" w:eastAsia="Arial Unicode MS" w:hAnsi="Arial Unicode MS" w:cs="Arial Unicode MS"/>
          <w:lang w:eastAsia="es-ES_tradnl"/>
        </w:rPr>
        <w:t>4.3.1 Bajo mesadas</w:t>
      </w:r>
    </w:p>
    <w:p w:rsidR="00CA7DCF" w:rsidRPr="00CA7DCF" w:rsidRDefault="00CA7DCF" w:rsidP="00CA7DCF">
      <w:pPr>
        <w:spacing w:before="100" w:beforeAutospacing="1" w:after="100" w:afterAutospacing="1"/>
        <w:rPr>
          <w:rFonts w:ascii="Arial Unicode MS" w:eastAsia="Arial Unicode MS" w:hAnsi="Arial Unicode MS" w:cs="Arial Unicode MS"/>
          <w:lang w:eastAsia="es-ES_tradnl"/>
        </w:rPr>
      </w:pPr>
      <w:r w:rsidRPr="00CA7DCF">
        <w:rPr>
          <w:rFonts w:ascii="Arial Unicode MS" w:eastAsia="Arial Unicode MS" w:hAnsi="Arial Unicode MS" w:cs="Arial Unicode MS"/>
          <w:lang w:eastAsia="es-ES_tradnl"/>
        </w:rPr>
        <w:t xml:space="preserve">Se construyen </w:t>
      </w:r>
      <w:proofErr w:type="spellStart"/>
      <w:r w:rsidRPr="00CA7DCF">
        <w:rPr>
          <w:rFonts w:ascii="Arial Unicode MS" w:eastAsia="Arial Unicode MS" w:hAnsi="Arial Unicode MS" w:cs="Arial Unicode MS"/>
          <w:lang w:eastAsia="es-ES_tradnl"/>
        </w:rPr>
        <w:t>contrapisos</w:t>
      </w:r>
      <w:proofErr w:type="spellEnd"/>
      <w:r w:rsidRPr="00CA7DCF">
        <w:rPr>
          <w:rFonts w:ascii="Arial Unicode MS" w:eastAsia="Arial Unicode MS" w:hAnsi="Arial Unicode MS" w:cs="Arial Unicode MS"/>
          <w:lang w:eastAsia="es-ES_tradnl"/>
        </w:rPr>
        <w:t xml:space="preserve"> bajo mesadas de 10cm de altura sobre el n</w:t>
      </w:r>
      <w:r w:rsidR="00156391">
        <w:rPr>
          <w:rFonts w:ascii="Arial Unicode MS" w:eastAsia="Arial Unicode MS" w:hAnsi="Arial Unicode MS" w:cs="Arial Unicode MS"/>
          <w:lang w:eastAsia="es-ES_tradnl"/>
        </w:rPr>
        <w:t>ivel de piso terminado.</w:t>
      </w:r>
    </w:p>
    <w:p w:rsidR="00C515C7" w:rsidRDefault="00E91489" w:rsidP="00CA7DCF">
      <w:pPr>
        <w:spacing w:before="100" w:beforeAutospacing="1" w:after="100" w:afterAutospacing="1"/>
        <w:ind w:firstLine="708"/>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3</w:t>
      </w:r>
      <w:r w:rsidRPr="00E91489">
        <w:rPr>
          <w:rFonts w:ascii="Arial Unicode MS" w:eastAsia="Arial Unicode MS" w:hAnsi="Arial Unicode MS" w:cs="Arial Unicode MS" w:hint="eastAsia"/>
          <w:lang w:eastAsia="es-ES_tradnl"/>
        </w:rPr>
        <w:t xml:space="preserve">.1 Reparación de contrapisos existentes donde se reparan o construyen cámaras y en general </w:t>
      </w:r>
    </w:p>
    <w:p w:rsidR="00E91489" w:rsidRPr="00E91489" w:rsidRDefault="00E91489" w:rsidP="00EF5E2D">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lastRenderedPageBreak/>
        <w:t>Se repararán todos los contrapisos afectados por las obras</w:t>
      </w:r>
      <w:r w:rsidR="00C515C7">
        <w:rPr>
          <w:rFonts w:ascii="Arial Unicode MS" w:eastAsia="Arial Unicode MS" w:hAnsi="Arial Unicode MS" w:cs="Arial Unicode MS"/>
          <w:lang w:eastAsia="es-ES_tradnl"/>
        </w:rPr>
        <w:t>,</w:t>
      </w:r>
      <w:r w:rsidRPr="00E91489">
        <w:rPr>
          <w:rFonts w:ascii="Arial Unicode MS" w:eastAsia="Arial Unicode MS" w:hAnsi="Arial Unicode MS" w:cs="Arial Unicode MS" w:hint="eastAsia"/>
          <w:lang w:eastAsia="es-ES_tradnl"/>
        </w:rPr>
        <w:t xml:space="preserve"> incluyendo los contrapisos exteriores. </w:t>
      </w:r>
    </w:p>
    <w:p w:rsidR="00E91489" w:rsidRPr="00E91489" w:rsidRDefault="00E91489" w:rsidP="004F09E7">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4</w:t>
      </w:r>
      <w:r w:rsidRPr="00E91489">
        <w:rPr>
          <w:rFonts w:ascii="Arial Unicode MS" w:eastAsia="Arial Unicode MS" w:hAnsi="Arial Unicode MS" w:cs="Arial Unicode MS" w:hint="eastAsia"/>
          <w:lang w:eastAsia="es-ES_tradnl"/>
        </w:rPr>
        <w:t xml:space="preserve"> Pisos</w:t>
      </w:r>
      <w:r w:rsidRPr="00E91489">
        <w:rPr>
          <w:rFonts w:ascii="Arial Unicode MS" w:eastAsia="Arial Unicode MS" w:hAnsi="Arial Unicode MS" w:cs="Arial Unicode MS" w:hint="eastAsia"/>
          <w:lang w:eastAsia="es-ES_tradnl"/>
        </w:rPr>
        <w:br/>
      </w:r>
      <w:r w:rsidR="004F09E7">
        <w:rPr>
          <w:rFonts w:ascii="Arial Unicode MS" w:eastAsia="Arial Unicode MS" w:hAnsi="Arial Unicode MS" w:cs="Arial Unicode MS"/>
          <w:lang w:eastAsia="es-ES_tradnl"/>
        </w:rPr>
        <w:t xml:space="preserve"> </w:t>
      </w:r>
      <w:r w:rsidR="004F09E7">
        <w:rPr>
          <w:rFonts w:ascii="Arial Unicode MS" w:eastAsia="Arial Unicode MS" w:hAnsi="Arial Unicode MS" w:cs="Arial Unicode MS"/>
          <w:lang w:eastAsia="es-ES_tradnl"/>
        </w:rPr>
        <w:tab/>
      </w: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4</w:t>
      </w:r>
      <w:r w:rsidRPr="00E91489">
        <w:rPr>
          <w:rFonts w:ascii="Arial Unicode MS" w:eastAsia="Arial Unicode MS" w:hAnsi="Arial Unicode MS" w:cs="Arial Unicode MS" w:hint="eastAsia"/>
          <w:lang w:eastAsia="es-ES_tradnl"/>
        </w:rPr>
        <w:t xml:space="preserve">.1 Suministro y colocación de pisos interiores de porcelanato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trata de la sustitución de todos los pavimentos </w:t>
      </w:r>
      <w:r w:rsidR="004F09E7">
        <w:rPr>
          <w:rFonts w:ascii="Arial Unicode MS" w:eastAsia="Arial Unicode MS" w:hAnsi="Arial Unicode MS" w:cs="Arial Unicode MS"/>
          <w:lang w:eastAsia="es-ES_tradnl"/>
        </w:rPr>
        <w:t xml:space="preserve">que se indican </w:t>
      </w:r>
      <w:r w:rsidRPr="00E91489">
        <w:rPr>
          <w:rFonts w:ascii="Arial Unicode MS" w:eastAsia="Arial Unicode MS" w:hAnsi="Arial Unicode MS" w:cs="Arial Unicode MS" w:hint="eastAsia"/>
          <w:lang w:eastAsia="es-ES_tradnl"/>
        </w:rPr>
        <w:t>y no de la colocación de pisos sobre los existentes.</w:t>
      </w:r>
      <w:r w:rsidRPr="00E91489">
        <w:rPr>
          <w:rFonts w:ascii="Arial Unicode MS" w:eastAsia="Arial Unicode MS" w:hAnsi="Arial Unicode MS" w:cs="Arial Unicode MS" w:hint="eastAsia"/>
          <w:lang w:eastAsia="es-ES_tradnl"/>
        </w:rPr>
        <w:br/>
        <w:t>Se realizará una limpieza de las raíces existentes bajo contrapisos</w:t>
      </w:r>
      <w:r w:rsidR="004F09E7">
        <w:rPr>
          <w:rFonts w:ascii="Arial Unicode MS" w:eastAsia="Arial Unicode MS" w:hAnsi="Arial Unicode MS" w:cs="Arial Unicode MS"/>
          <w:lang w:eastAsia="es-ES_tradnl"/>
        </w:rPr>
        <w:t xml:space="preserve"> en caso de que existan levantamientos en la zona de intervención.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Luego se nivelará la superficie con mortero de arena y cemento portland: proporción 5x1 (cinco partes de arena por una de cemento portland) para recibir el piso de porcelanato de 45x45 cm LOFT BOLD – SGR gris oscuro a ser colocado con binda fix o similar.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En caso de no existir en mercado al momento de la ejecución de la obra, presentar muestras de porcelanatos similares a la dirección de obras.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Colocación: dejar juntas de 5mm y a su vez armar paños de no más de 2m por 2m con juntas de 10mm. A su vez dejar separación máxima admitida bajo </w:t>
      </w:r>
      <w:r w:rsidR="001A4016">
        <w:rPr>
          <w:rFonts w:ascii="Arial Unicode MS" w:eastAsia="Arial Unicode MS" w:hAnsi="Arial Unicode MS" w:cs="Arial Unicode MS"/>
          <w:lang w:eastAsia="es-ES_tradnl"/>
        </w:rPr>
        <w:t>revestimientos verticales</w:t>
      </w:r>
      <w:r w:rsidRPr="00E91489">
        <w:rPr>
          <w:rFonts w:ascii="Arial Unicode MS" w:eastAsia="Arial Unicode MS" w:hAnsi="Arial Unicode MS" w:cs="Arial Unicode MS" w:hint="eastAsia"/>
          <w:lang w:eastAsia="es-ES_tradnl"/>
        </w:rPr>
        <w:t>, a fin de absorber mayores movimientos estructurales.</w:t>
      </w:r>
      <w:r w:rsidRPr="00E91489">
        <w:rPr>
          <w:rFonts w:ascii="Arial Unicode MS" w:eastAsia="Arial Unicode MS" w:hAnsi="Arial Unicode MS" w:cs="Arial Unicode MS" w:hint="eastAsia"/>
          <w:lang w:eastAsia="es-ES_tradnl"/>
        </w:rPr>
        <w:br/>
        <w:t xml:space="preserve">Las tomas de juntas se realizarán con Sikaflex – 1 A Plus.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Donde existan desniveles entre pavimento interior y pavimento exterior, y los mismos se salven mediante escalón, se colocará nariz de metal de 1 1/2" x 1/4", la que quedará en el mismo nivel del piso terminado.</w:t>
      </w:r>
      <w:r w:rsidRPr="00E91489">
        <w:rPr>
          <w:rFonts w:ascii="Arial Unicode MS" w:eastAsia="Arial Unicode MS" w:hAnsi="Arial Unicode MS" w:cs="Arial Unicode MS" w:hint="eastAsia"/>
          <w:lang w:eastAsia="es-ES_tradnl"/>
        </w:rPr>
        <w:br/>
        <w:t xml:space="preserve">En todos los casos se respetarán los niveles de pisos terminados actuales. </w:t>
      </w:r>
    </w:p>
    <w:p w:rsidR="00E91489" w:rsidRPr="00E91489" w:rsidRDefault="00E91489" w:rsidP="001A4016">
      <w:pPr>
        <w:spacing w:before="100" w:beforeAutospacing="1" w:after="100" w:afterAutospacing="1"/>
        <w:ind w:firstLine="708"/>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4</w:t>
      </w:r>
      <w:r w:rsidRPr="00E91489">
        <w:rPr>
          <w:rFonts w:ascii="Arial Unicode MS" w:eastAsia="Arial Unicode MS" w:hAnsi="Arial Unicode MS" w:cs="Arial Unicode MS" w:hint="eastAsia"/>
          <w:lang w:eastAsia="es-ES_tradnl"/>
        </w:rPr>
        <w:t>.</w:t>
      </w:r>
      <w:r w:rsidR="001A4016">
        <w:rPr>
          <w:rFonts w:ascii="Arial Unicode MS" w:eastAsia="Arial Unicode MS" w:hAnsi="Arial Unicode MS" w:cs="Arial Unicode MS"/>
          <w:lang w:eastAsia="es-ES_tradnl"/>
        </w:rPr>
        <w:t>2</w:t>
      </w:r>
      <w:r w:rsidRPr="00E91489">
        <w:rPr>
          <w:rFonts w:ascii="Arial Unicode MS" w:eastAsia="Arial Unicode MS" w:hAnsi="Arial Unicode MS" w:cs="Arial Unicode MS" w:hint="eastAsia"/>
          <w:lang w:eastAsia="es-ES_tradnl"/>
        </w:rPr>
        <w:t xml:space="preserve"> Reparación de veredas perimetrales y pisos exteriores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Se repararán todos los contrapisos y veredas exteriores</w:t>
      </w:r>
      <w:r w:rsidR="001A4016">
        <w:rPr>
          <w:rFonts w:ascii="Arial Unicode MS" w:eastAsia="Arial Unicode MS" w:hAnsi="Arial Unicode MS" w:cs="Arial Unicode MS"/>
          <w:lang w:eastAsia="es-ES_tradnl"/>
        </w:rPr>
        <w:t xml:space="preserve"> afectados por las obras</w:t>
      </w:r>
      <w:r w:rsidRPr="00E91489">
        <w:rPr>
          <w:rFonts w:ascii="Arial Unicode MS" w:eastAsia="Arial Unicode MS" w:hAnsi="Arial Unicode MS" w:cs="Arial Unicode MS" w:hint="eastAsia"/>
          <w:lang w:eastAsia="es-ES_tradnl"/>
        </w:rPr>
        <w:t xml:space="preserve">. Se construirán contrapisos de 10cm de espesor y se colocarán baldosas calcáreas de 20x20cm. </w:t>
      </w:r>
    </w:p>
    <w:p w:rsidR="00E91489" w:rsidRPr="00E91489" w:rsidRDefault="00E91489" w:rsidP="001A4016">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lastRenderedPageBreak/>
        <w:t>4.</w:t>
      </w:r>
      <w:r w:rsidR="00FF5959">
        <w:rPr>
          <w:rFonts w:ascii="Arial Unicode MS" w:eastAsia="Arial Unicode MS" w:hAnsi="Arial Unicode MS" w:cs="Arial Unicode MS"/>
          <w:lang w:eastAsia="es-ES_tradnl"/>
        </w:rPr>
        <w:t>5</w:t>
      </w:r>
      <w:r w:rsidRPr="00E91489">
        <w:rPr>
          <w:rFonts w:ascii="Arial Unicode MS" w:eastAsia="Arial Unicode MS" w:hAnsi="Arial Unicode MS" w:cs="Arial Unicode MS" w:hint="eastAsia"/>
          <w:lang w:eastAsia="es-ES_tradnl"/>
        </w:rPr>
        <w:t xml:space="preserve"> Revestimientos</w:t>
      </w:r>
      <w:r w:rsidRPr="00E91489">
        <w:rPr>
          <w:rFonts w:ascii="Arial Unicode MS" w:eastAsia="Arial Unicode MS" w:hAnsi="Arial Unicode MS" w:cs="Arial Unicode MS" w:hint="eastAsia"/>
          <w:lang w:eastAsia="es-ES_tradnl"/>
        </w:rPr>
        <w:br/>
      </w:r>
      <w:r w:rsidR="001A4016">
        <w:rPr>
          <w:rFonts w:ascii="Arial Unicode MS" w:eastAsia="Arial Unicode MS" w:hAnsi="Arial Unicode MS" w:cs="Arial Unicode MS"/>
          <w:lang w:eastAsia="es-ES_tradnl"/>
        </w:rPr>
        <w:tab/>
      </w: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5</w:t>
      </w:r>
      <w:r w:rsidRPr="00E91489">
        <w:rPr>
          <w:rFonts w:ascii="Arial Unicode MS" w:eastAsia="Arial Unicode MS" w:hAnsi="Arial Unicode MS" w:cs="Arial Unicode MS" w:hint="eastAsia"/>
          <w:lang w:eastAsia="es-ES_tradnl"/>
        </w:rPr>
        <w:t xml:space="preserve">.1 Revestimientos verticales </w:t>
      </w:r>
    </w:p>
    <w:p w:rsidR="00B73636"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Cocina</w:t>
      </w:r>
      <w:r w:rsidRPr="00E91489">
        <w:rPr>
          <w:rFonts w:ascii="Arial Unicode MS" w:eastAsia="Arial Unicode MS" w:hAnsi="Arial Unicode MS" w:cs="Arial Unicode MS" w:hint="eastAsia"/>
          <w:lang w:eastAsia="es-ES_tradnl"/>
        </w:rPr>
        <w:br/>
        <w:t>Se suministrarán y colocarán cerámicos de 30x60 cm o similar pegados con adhesivo para cerámicos, se sustituirán en su totalidad. Revestimiento vertical hasta altura de ventanas (1.</w:t>
      </w:r>
      <w:r w:rsidR="008757E7">
        <w:rPr>
          <w:rFonts w:ascii="Arial Unicode MS" w:eastAsia="Arial Unicode MS" w:hAnsi="Arial Unicode MS" w:cs="Arial Unicode MS"/>
          <w:lang w:eastAsia="es-ES_tradnl"/>
        </w:rPr>
        <w:t>8</w:t>
      </w:r>
      <w:r w:rsidRPr="00E91489">
        <w:rPr>
          <w:rFonts w:ascii="Arial Unicode MS" w:eastAsia="Arial Unicode MS" w:hAnsi="Arial Unicode MS" w:cs="Arial Unicode MS" w:hint="eastAsia"/>
          <w:lang w:eastAsia="es-ES_tradnl"/>
        </w:rPr>
        <w:t>0m aproximadamente</w:t>
      </w:r>
      <w:r w:rsidR="008757E7">
        <w:rPr>
          <w:rFonts w:ascii="Arial Unicode MS" w:eastAsia="Arial Unicode MS" w:hAnsi="Arial Unicode MS" w:cs="Arial Unicode MS"/>
          <w:lang w:eastAsia="es-ES_tradnl"/>
        </w:rPr>
        <w:t>)</w:t>
      </w:r>
      <w:r w:rsidRPr="00E91489">
        <w:rPr>
          <w:rFonts w:ascii="Arial Unicode MS" w:eastAsia="Arial Unicode MS" w:hAnsi="Arial Unicode MS" w:cs="Arial Unicode MS" w:hint="eastAsia"/>
          <w:lang w:eastAsia="es-ES_tradnl"/>
        </w:rPr>
        <w:t xml:space="preserve">. </w:t>
      </w:r>
    </w:p>
    <w:p w:rsidR="00B73636" w:rsidRDefault="00E91489" w:rsidP="00EF5E2D">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Se revestirán todos los muros de la cocina y los muretes de apoyo en su cara exterior e interior. Bajo mesadas se revestirá también.</w:t>
      </w:r>
      <w:r w:rsidRPr="00E91489">
        <w:rPr>
          <w:rFonts w:ascii="Arial Unicode MS" w:eastAsia="Arial Unicode MS" w:hAnsi="Arial Unicode MS" w:cs="Arial Unicode MS" w:hint="eastAsia"/>
          <w:lang w:eastAsia="es-ES_tradnl"/>
        </w:rPr>
        <w:br/>
        <w:t>Cerámicos a definir con la supervisión de obras.</w:t>
      </w:r>
    </w:p>
    <w:p w:rsidR="00B73636" w:rsidRDefault="00E91489" w:rsidP="00B73636">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Baños </w:t>
      </w:r>
    </w:p>
    <w:p w:rsidR="00E91489" w:rsidRPr="00E91489" w:rsidRDefault="00E91489" w:rsidP="00B73636">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Se colocarán cerámicos de 30x60 cm o similar pegados con adhesivo para cerámicos, se sustituirán en su totalidad hasta una altura de 2.10m.</w:t>
      </w:r>
      <w:r w:rsidRPr="00E91489">
        <w:rPr>
          <w:rFonts w:ascii="Arial Unicode MS" w:eastAsia="Arial Unicode MS" w:hAnsi="Arial Unicode MS" w:cs="Arial Unicode MS" w:hint="eastAsia"/>
          <w:lang w:eastAsia="es-ES_tradnl"/>
        </w:rPr>
        <w:br/>
      </w:r>
    </w:p>
    <w:p w:rsidR="003459C6" w:rsidRDefault="00E91489" w:rsidP="00EF5E2D">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6</w:t>
      </w:r>
      <w:r w:rsidRPr="00E91489">
        <w:rPr>
          <w:rFonts w:ascii="Arial Unicode MS" w:eastAsia="Arial Unicode MS" w:hAnsi="Arial Unicode MS" w:cs="Arial Unicode MS" w:hint="eastAsia"/>
          <w:lang w:eastAsia="es-ES_tradnl"/>
        </w:rPr>
        <w:t xml:space="preserve"> Aberturas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Las aberturas que se sustituyen</w:t>
      </w:r>
      <w:r w:rsidR="00B73636">
        <w:rPr>
          <w:rFonts w:ascii="Arial Unicode MS" w:eastAsia="Arial Unicode MS" w:hAnsi="Arial Unicode MS" w:cs="Arial Unicode MS"/>
          <w:lang w:eastAsia="es-ES_tradnl"/>
        </w:rPr>
        <w:t xml:space="preserve"> y las aberturas que se restauran </w:t>
      </w:r>
      <w:r w:rsidRPr="00E91489">
        <w:rPr>
          <w:rFonts w:ascii="Arial Unicode MS" w:eastAsia="Arial Unicode MS" w:hAnsi="Arial Unicode MS" w:cs="Arial Unicode MS" w:hint="eastAsia"/>
          <w:lang w:eastAsia="es-ES_tradnl"/>
        </w:rPr>
        <w:t xml:space="preserve">son todas las que se indican en planos. </w:t>
      </w:r>
    </w:p>
    <w:p w:rsidR="00E91489" w:rsidRPr="00E91489" w:rsidRDefault="00E91489" w:rsidP="00B73636">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7</w:t>
      </w:r>
      <w:r w:rsidRPr="00E91489">
        <w:rPr>
          <w:rFonts w:ascii="Arial Unicode MS" w:eastAsia="Arial Unicode MS" w:hAnsi="Arial Unicode MS" w:cs="Arial Unicode MS" w:hint="eastAsia"/>
          <w:lang w:eastAsia="es-ES_tradnl"/>
        </w:rPr>
        <w:t xml:space="preserve"> Ayuda a subcontratos</w:t>
      </w:r>
      <w:r w:rsidRPr="00E91489">
        <w:rPr>
          <w:rFonts w:ascii="Arial Unicode MS" w:eastAsia="Arial Unicode MS" w:hAnsi="Arial Unicode MS" w:cs="Arial Unicode MS" w:hint="eastAsia"/>
          <w:lang w:eastAsia="es-ES_tradnl"/>
        </w:rPr>
        <w:br/>
      </w:r>
      <w:r w:rsidR="00B73636">
        <w:rPr>
          <w:rFonts w:ascii="Arial Unicode MS" w:eastAsia="Arial Unicode MS" w:hAnsi="Arial Unicode MS" w:cs="Arial Unicode MS"/>
          <w:lang w:eastAsia="es-ES_tradnl"/>
        </w:rPr>
        <w:tab/>
      </w:r>
      <w:r w:rsidRPr="00E91489">
        <w:rPr>
          <w:rFonts w:ascii="Arial Unicode MS" w:eastAsia="Arial Unicode MS" w:hAnsi="Arial Unicode MS" w:cs="Arial Unicode MS" w:hint="eastAsia"/>
          <w:lang w:eastAsia="es-ES_tradnl"/>
        </w:rPr>
        <w:t>4.</w:t>
      </w:r>
      <w:r w:rsidR="00FF5959">
        <w:rPr>
          <w:rFonts w:ascii="Arial Unicode MS" w:eastAsia="Arial Unicode MS" w:hAnsi="Arial Unicode MS" w:cs="Arial Unicode MS"/>
          <w:lang w:eastAsia="es-ES_tradnl"/>
        </w:rPr>
        <w:t>7</w:t>
      </w:r>
      <w:r w:rsidRPr="00E91489">
        <w:rPr>
          <w:rFonts w:ascii="Arial Unicode MS" w:eastAsia="Arial Unicode MS" w:hAnsi="Arial Unicode MS" w:cs="Arial Unicode MS" w:hint="eastAsia"/>
          <w:lang w:eastAsia="es-ES_tradnl"/>
        </w:rPr>
        <w:t xml:space="preserve">.1 Ayuda a instalación sanitaria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trabajará en coordinación con los subcontratos, facilitando todo lo que sea necesario para el correcto desempeño de la obra. </w:t>
      </w:r>
    </w:p>
    <w:p w:rsidR="00E91489" w:rsidRPr="00E9148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 xml:space="preserve">5. INSTALACIÓN SANITARIA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deberá cumplir con las Normas Municipales y de OSE vigentes.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hará toda la instalación sanitaria </w:t>
      </w:r>
      <w:r w:rsidR="00B73636">
        <w:rPr>
          <w:rFonts w:ascii="Arial Unicode MS" w:eastAsia="Arial Unicode MS" w:hAnsi="Arial Unicode MS" w:cs="Arial Unicode MS"/>
          <w:lang w:eastAsia="es-ES_tradnl"/>
        </w:rPr>
        <w:t>que se indica</w:t>
      </w:r>
      <w:r w:rsidRPr="00E91489">
        <w:rPr>
          <w:rFonts w:ascii="Arial Unicode MS" w:eastAsia="Arial Unicode MS" w:hAnsi="Arial Unicode MS" w:cs="Arial Unicode MS" w:hint="eastAsia"/>
          <w:lang w:eastAsia="es-ES_tradnl"/>
        </w:rPr>
        <w:t xml:space="preserve"> a nuevo, incluyendo nuevos desagües primarios y secundarios, construcción de cámaras nuevas y </w:t>
      </w:r>
      <w:r w:rsidRPr="00E91489">
        <w:rPr>
          <w:rFonts w:ascii="Arial Unicode MS" w:eastAsia="Arial Unicode MS" w:hAnsi="Arial Unicode MS" w:cs="Arial Unicode MS" w:hint="eastAsia"/>
          <w:lang w:eastAsia="es-ES_tradnl"/>
        </w:rPr>
        <w:lastRenderedPageBreak/>
        <w:t>reparación de cámaras exitentes. El abastecimiento de agua se hará a nuevo</w:t>
      </w:r>
      <w:r w:rsidR="00CA3E63">
        <w:rPr>
          <w:rFonts w:ascii="Arial Unicode MS" w:eastAsia="Arial Unicode MS" w:hAnsi="Arial Unicode MS" w:cs="Arial Unicode MS"/>
          <w:lang w:eastAsia="es-ES_tradnl"/>
        </w:rPr>
        <w:t xml:space="preserve"> en el sector que se indica</w:t>
      </w:r>
      <w:r w:rsidRPr="00E91489">
        <w:rPr>
          <w:rFonts w:ascii="Arial Unicode MS" w:eastAsia="Arial Unicode MS" w:hAnsi="Arial Unicode MS" w:cs="Arial Unicode MS" w:hint="eastAsia"/>
          <w:lang w:eastAsia="es-ES_tradnl"/>
        </w:rPr>
        <w:t xml:space="preserve">. Todo según memoria sanitaria particular. </w:t>
      </w:r>
    </w:p>
    <w:p w:rsidR="00E91489" w:rsidRPr="00E91489" w:rsidRDefault="00C9631C" w:rsidP="00EF5E2D">
      <w:pPr>
        <w:spacing w:before="100" w:beforeAutospacing="1" w:after="100" w:afterAutospacing="1"/>
        <w:rPr>
          <w:rFonts w:ascii="Times New Roman" w:eastAsia="Times New Roman" w:hAnsi="Times New Roman" w:cs="Times New Roman"/>
          <w:b/>
          <w:bCs/>
          <w:lang w:eastAsia="es-ES_tradnl"/>
        </w:rPr>
      </w:pPr>
      <w:r w:rsidRPr="00B66F69">
        <w:rPr>
          <w:rFonts w:ascii="Arial Unicode MS" w:eastAsia="Arial Unicode MS" w:hAnsi="Arial Unicode MS" w:cs="Arial Unicode MS"/>
          <w:b/>
          <w:bCs/>
          <w:lang w:eastAsia="es-ES_tradnl"/>
        </w:rPr>
        <w:t>6</w:t>
      </w:r>
      <w:r w:rsidR="00E91489" w:rsidRPr="00E91489">
        <w:rPr>
          <w:rFonts w:ascii="Arial Unicode MS" w:eastAsia="Arial Unicode MS" w:hAnsi="Arial Unicode MS" w:cs="Arial Unicode MS" w:hint="eastAsia"/>
          <w:b/>
          <w:bCs/>
          <w:lang w:eastAsia="es-ES_tradnl"/>
        </w:rPr>
        <w:t xml:space="preserve">. ALUMINIOS </w:t>
      </w:r>
    </w:p>
    <w:p w:rsidR="00E91489" w:rsidRPr="00E91489" w:rsidRDefault="00E91489" w:rsidP="003459C6">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Se sustituirán y se colocarán nuevas ventanas según todas las indicaciones en planos.</w:t>
      </w:r>
      <w:r w:rsidRPr="00E91489">
        <w:rPr>
          <w:rFonts w:ascii="Arial Unicode MS" w:eastAsia="Arial Unicode MS" w:hAnsi="Arial Unicode MS" w:cs="Arial Unicode MS" w:hint="eastAsia"/>
          <w:lang w:eastAsia="es-ES_tradnl"/>
        </w:rPr>
        <w:br/>
        <w:t xml:space="preserve">Todas serán corredizas de aluminio </w:t>
      </w:r>
      <w:r w:rsidR="00DD7728">
        <w:rPr>
          <w:rFonts w:ascii="Arial Unicode MS" w:eastAsia="Arial Unicode MS" w:hAnsi="Arial Unicode MS" w:cs="Arial Unicode MS"/>
          <w:lang w:eastAsia="es-ES_tradnl"/>
        </w:rPr>
        <w:t>combinadas</w:t>
      </w:r>
      <w:r w:rsidRPr="00E91489">
        <w:rPr>
          <w:rFonts w:ascii="Arial Unicode MS" w:eastAsia="Arial Unicode MS" w:hAnsi="Arial Unicode MS" w:cs="Arial Unicode MS" w:hint="eastAsia"/>
          <w:lang w:eastAsia="es-ES_tradnl"/>
        </w:rPr>
        <w:t xml:space="preserve"> </w:t>
      </w:r>
      <w:r w:rsidR="00DD7728">
        <w:rPr>
          <w:rFonts w:ascii="Arial Unicode MS" w:eastAsia="Arial Unicode MS" w:hAnsi="Arial Unicode MS" w:cs="Arial Unicode MS"/>
          <w:lang w:eastAsia="es-ES_tradnl"/>
        </w:rPr>
        <w:t>con</w:t>
      </w:r>
      <w:r w:rsidRPr="00E91489">
        <w:rPr>
          <w:rFonts w:ascii="Arial Unicode MS" w:eastAsia="Arial Unicode MS" w:hAnsi="Arial Unicode MS" w:cs="Arial Unicode MS" w:hint="eastAsia"/>
          <w:lang w:eastAsia="es-ES_tradnl"/>
        </w:rPr>
        <w:t xml:space="preserve"> tabaqueras en baños</w:t>
      </w:r>
      <w:r w:rsidR="00DD7728">
        <w:rPr>
          <w:rFonts w:ascii="Arial Unicode MS" w:eastAsia="Arial Unicode MS" w:hAnsi="Arial Unicode MS" w:cs="Arial Unicode MS"/>
          <w:lang w:eastAsia="es-ES_tradnl"/>
        </w:rPr>
        <w:t xml:space="preserve"> y cocina</w:t>
      </w:r>
      <w:r w:rsidRPr="00E91489">
        <w:rPr>
          <w:rFonts w:ascii="Arial Unicode MS" w:eastAsia="Arial Unicode MS" w:hAnsi="Arial Unicode MS" w:cs="Arial Unicode MS" w:hint="eastAsia"/>
          <w:lang w:eastAsia="es-ES_tradnl"/>
        </w:rPr>
        <w:t xml:space="preserve">, serie 25 en todos los casos, como se indica en planillas.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El aluminio a utilizar deberá tener las siguientes características mecánicas: . Resistencia a la tracción 2.340 k/cm3 (típico)</w:t>
      </w:r>
      <w:r w:rsidRPr="00E91489">
        <w:rPr>
          <w:rFonts w:ascii="Arial Unicode MS" w:eastAsia="Arial Unicode MS" w:hAnsi="Arial Unicode MS" w:cs="Arial Unicode MS" w:hint="eastAsia"/>
          <w:lang w:eastAsia="es-ES_tradnl"/>
        </w:rPr>
        <w:br/>
        <w:t>. Límite elástico 1.970 kg/cm3 (típico)</w:t>
      </w:r>
      <w:r w:rsidRPr="00E91489">
        <w:rPr>
          <w:rFonts w:ascii="Arial Unicode MS" w:eastAsia="Arial Unicode MS" w:hAnsi="Arial Unicode MS" w:cs="Arial Unicode MS" w:hint="eastAsia"/>
          <w:lang w:eastAsia="es-ES_tradnl"/>
        </w:rPr>
        <w:br/>
        <w:t xml:space="preserve">. Dureza Rockwell “F” 72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Terminación superficial Anodizado 11 micras (mínimo) con certificado</w:t>
      </w:r>
      <w:r w:rsidRPr="00E91489">
        <w:rPr>
          <w:rFonts w:ascii="Arial Unicode MS" w:eastAsia="Arial Unicode MS" w:hAnsi="Arial Unicode MS" w:cs="Arial Unicode MS" w:hint="eastAsia"/>
          <w:lang w:eastAsia="es-ES_tradnl"/>
        </w:rPr>
        <w:br/>
        <w:t>de la norma UNIT 1076:2001.</w:t>
      </w:r>
      <w:r w:rsidRPr="00E91489">
        <w:rPr>
          <w:rFonts w:ascii="Arial Unicode MS" w:eastAsia="Arial Unicode MS" w:hAnsi="Arial Unicode MS" w:cs="Arial Unicode MS" w:hint="eastAsia"/>
          <w:lang w:eastAsia="es-ES_tradnl"/>
        </w:rPr>
        <w:br/>
        <w:t>Se tendrán presente y se suministrarán todos los accesorios necesarios que hacen imprescindible al funcionamiento de las aberturas propuestas, sean Grapas, Herrajes, Accesorios, Topes, Brazos, terminaciones, etc.</w:t>
      </w:r>
      <w:r w:rsidRPr="00E91489">
        <w:rPr>
          <w:rFonts w:ascii="Arial Unicode MS" w:eastAsia="Arial Unicode MS" w:hAnsi="Arial Unicode MS" w:cs="Arial Unicode MS" w:hint="eastAsia"/>
          <w:lang w:eastAsia="es-ES_tradnl"/>
        </w:rPr>
        <w:br/>
        <w:t>El Contratista deberá consultar a la Supervisión y/o Proyectista de la Obra de toda observación que entienda pertinente con respecto a la forma, función, accionamiento, cierre, etc. de las aberturas.</w:t>
      </w:r>
      <w:r w:rsidRPr="00E91489">
        <w:rPr>
          <w:rFonts w:ascii="Arial Unicode MS" w:eastAsia="Arial Unicode MS" w:hAnsi="Arial Unicode MS" w:cs="Arial Unicode MS" w:hint="eastAsia"/>
          <w:lang w:eastAsia="es-ES_tradnl"/>
        </w:rPr>
        <w:br/>
        <w:t xml:space="preserve">Todas las aberturas se entregarán con vidrios de 4mm, 5mm o vidrios laminados 3+3mm según la especificación de la planilla correspondiente. </w:t>
      </w:r>
    </w:p>
    <w:p w:rsidR="00C9631C" w:rsidRDefault="00C9631C" w:rsidP="00EF5E2D">
      <w:pPr>
        <w:spacing w:before="100" w:beforeAutospacing="1" w:after="100" w:afterAutospacing="1"/>
        <w:rPr>
          <w:rFonts w:ascii="Arial Unicode MS" w:eastAsia="Arial Unicode MS" w:hAnsi="Arial Unicode MS" w:cs="Arial Unicode MS"/>
          <w:lang w:eastAsia="es-ES_tradnl"/>
        </w:rPr>
      </w:pPr>
      <w:r>
        <w:rPr>
          <w:rFonts w:ascii="Arial Unicode MS" w:eastAsia="Arial Unicode MS" w:hAnsi="Arial Unicode MS" w:cs="Arial Unicode MS"/>
          <w:lang w:eastAsia="es-ES_tradnl"/>
        </w:rPr>
        <w:t>En baños y cocina</w:t>
      </w:r>
    </w:p>
    <w:p w:rsidR="00E91489" w:rsidRPr="00E91489" w:rsidRDefault="00C9631C"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6</w:t>
      </w:r>
      <w:r w:rsidR="00E91489" w:rsidRPr="00E91489">
        <w:rPr>
          <w:rFonts w:ascii="Arial Unicode MS" w:eastAsia="Arial Unicode MS" w:hAnsi="Arial Unicode MS" w:cs="Arial Unicode MS" w:hint="eastAsia"/>
          <w:lang w:eastAsia="es-ES_tradnl"/>
        </w:rPr>
        <w:t xml:space="preserve">.1 A1 </w:t>
      </w:r>
    </w:p>
    <w:p w:rsidR="00E91489" w:rsidRDefault="00E91489" w:rsidP="00C9631C">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 xml:space="preserve">Según planilla. </w:t>
      </w:r>
    </w:p>
    <w:p w:rsidR="00770584" w:rsidRDefault="00770584" w:rsidP="00C9631C">
      <w:pPr>
        <w:spacing w:before="100" w:beforeAutospacing="1" w:after="100" w:afterAutospacing="1"/>
        <w:rPr>
          <w:rFonts w:ascii="Arial Unicode MS" w:eastAsia="Arial Unicode MS" w:hAnsi="Arial Unicode MS" w:cs="Arial Unicode MS"/>
          <w:lang w:eastAsia="es-ES_tradnl"/>
        </w:rPr>
      </w:pPr>
      <w:r>
        <w:rPr>
          <w:rFonts w:ascii="Arial Unicode MS" w:eastAsia="Arial Unicode MS" w:hAnsi="Arial Unicode MS" w:cs="Arial Unicode MS"/>
          <w:lang w:eastAsia="es-ES_tradnl"/>
        </w:rPr>
        <w:t xml:space="preserve">En baños </w:t>
      </w:r>
    </w:p>
    <w:p w:rsidR="00156391" w:rsidRDefault="00156391" w:rsidP="00C9631C">
      <w:pPr>
        <w:spacing w:before="100" w:beforeAutospacing="1" w:after="100" w:afterAutospacing="1"/>
        <w:rPr>
          <w:rFonts w:ascii="Arial Unicode MS" w:eastAsia="Arial Unicode MS" w:hAnsi="Arial Unicode MS" w:cs="Arial Unicode MS"/>
          <w:lang w:eastAsia="es-ES_tradnl"/>
        </w:rPr>
      </w:pPr>
      <w:r>
        <w:rPr>
          <w:rFonts w:ascii="Arial Unicode MS" w:eastAsia="Arial Unicode MS" w:hAnsi="Arial Unicode MS" w:cs="Arial Unicode MS"/>
          <w:lang w:eastAsia="es-ES_tradnl"/>
        </w:rPr>
        <w:lastRenderedPageBreak/>
        <w:t xml:space="preserve">6.2 </w:t>
      </w:r>
      <w:r w:rsidR="00770584">
        <w:rPr>
          <w:rFonts w:ascii="Arial Unicode MS" w:eastAsia="Arial Unicode MS" w:hAnsi="Arial Unicode MS" w:cs="Arial Unicode MS"/>
          <w:lang w:eastAsia="es-ES_tradnl"/>
        </w:rPr>
        <w:t>A2</w:t>
      </w:r>
    </w:p>
    <w:p w:rsidR="00770584" w:rsidRPr="00E91489" w:rsidRDefault="00770584" w:rsidP="00C9631C">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 xml:space="preserve">Según planilla. </w:t>
      </w:r>
    </w:p>
    <w:p w:rsidR="00E91489" w:rsidRPr="00E91489" w:rsidRDefault="00C9631C" w:rsidP="00EF5E2D">
      <w:pPr>
        <w:spacing w:before="100" w:beforeAutospacing="1" w:after="100" w:afterAutospacing="1"/>
        <w:rPr>
          <w:rFonts w:ascii="Times New Roman" w:eastAsia="Times New Roman" w:hAnsi="Times New Roman" w:cs="Times New Roman"/>
          <w:b/>
          <w:bCs/>
          <w:lang w:eastAsia="es-ES_tradnl"/>
        </w:rPr>
      </w:pPr>
      <w:r w:rsidRPr="00B66F69">
        <w:rPr>
          <w:rFonts w:ascii="Arial Unicode MS" w:eastAsia="Arial Unicode MS" w:hAnsi="Arial Unicode MS" w:cs="Arial Unicode MS"/>
          <w:b/>
          <w:bCs/>
          <w:lang w:eastAsia="es-ES_tradnl"/>
        </w:rPr>
        <w:t>7</w:t>
      </w:r>
      <w:r w:rsidR="00E91489" w:rsidRPr="00E91489">
        <w:rPr>
          <w:rFonts w:ascii="Arial Unicode MS" w:eastAsia="Arial Unicode MS" w:hAnsi="Arial Unicode MS" w:cs="Arial Unicode MS" w:hint="eastAsia"/>
          <w:b/>
          <w:bCs/>
          <w:lang w:eastAsia="es-ES_tradnl"/>
        </w:rPr>
        <w:t xml:space="preserve">. CARPINTERÍA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Se deberán seguir todas las especificaciones detalladas en planillas.</w:t>
      </w:r>
      <w:r w:rsidRPr="00E91489">
        <w:rPr>
          <w:rFonts w:ascii="Arial Unicode MS" w:eastAsia="Arial Unicode MS" w:hAnsi="Arial Unicode MS" w:cs="Arial Unicode MS" w:hint="eastAsia"/>
          <w:lang w:eastAsia="es-ES_tradnl"/>
        </w:rPr>
        <w:br/>
        <w:t xml:space="preserve">Si se implicara la intervención de uno o más subcontratos el Contratista principal realizará todas las coordinaciones necesarias para obtener un producto final acorde a lo establecido en los planos y planillas respectivas a satisfacción del Supervisor de Obra.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 </w:t>
      </w:r>
      <w:r w:rsidR="004000FD">
        <w:rPr>
          <w:rFonts w:ascii="Arial Unicode MS" w:eastAsia="Arial Unicode MS" w:hAnsi="Arial Unicode MS" w:cs="Arial Unicode MS"/>
          <w:lang w:eastAsia="es-ES_tradnl"/>
        </w:rPr>
        <w:t>7</w:t>
      </w:r>
      <w:r w:rsidRPr="00E91489">
        <w:rPr>
          <w:rFonts w:ascii="Arial Unicode MS" w:eastAsia="Arial Unicode MS" w:hAnsi="Arial Unicode MS" w:cs="Arial Unicode MS" w:hint="eastAsia"/>
          <w:lang w:eastAsia="es-ES_tradnl"/>
        </w:rPr>
        <w:t>.</w:t>
      </w:r>
      <w:r w:rsidR="004000FD">
        <w:rPr>
          <w:rFonts w:ascii="Arial Unicode MS" w:eastAsia="Arial Unicode MS" w:hAnsi="Arial Unicode MS" w:cs="Arial Unicode MS"/>
          <w:lang w:eastAsia="es-ES_tradnl"/>
        </w:rPr>
        <w:t>1</w:t>
      </w:r>
      <w:r w:rsidRPr="00E91489">
        <w:rPr>
          <w:rFonts w:ascii="Arial Unicode MS" w:eastAsia="Arial Unicode MS" w:hAnsi="Arial Unicode MS" w:cs="Arial Unicode MS" w:hint="eastAsia"/>
          <w:lang w:eastAsia="es-ES_tradnl"/>
        </w:rPr>
        <w:t xml:space="preserve"> Reparación de aberturas de madera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Las hojas de madera </w:t>
      </w:r>
      <w:r w:rsidR="004000FD">
        <w:rPr>
          <w:rFonts w:ascii="Arial Unicode MS" w:eastAsia="Arial Unicode MS" w:hAnsi="Arial Unicode MS" w:cs="Arial Unicode MS"/>
          <w:lang w:eastAsia="es-ES_tradnl"/>
        </w:rPr>
        <w:t xml:space="preserve">que </w:t>
      </w:r>
      <w:r w:rsidRPr="00E91489">
        <w:rPr>
          <w:rFonts w:ascii="Arial Unicode MS" w:eastAsia="Arial Unicode MS" w:hAnsi="Arial Unicode MS" w:cs="Arial Unicode MS" w:hint="eastAsia"/>
          <w:lang w:eastAsia="es-ES_tradnl"/>
        </w:rPr>
        <w:t>se encuentran en buen estado</w:t>
      </w:r>
      <w:r w:rsidR="004000FD">
        <w:rPr>
          <w:rFonts w:ascii="Arial Unicode MS" w:eastAsia="Arial Unicode MS" w:hAnsi="Arial Unicode MS" w:cs="Arial Unicode MS"/>
          <w:lang w:eastAsia="es-ES_tradnl"/>
        </w:rPr>
        <w:t xml:space="preserve"> se restaurarán</w:t>
      </w:r>
      <w:r w:rsidRPr="00E91489">
        <w:rPr>
          <w:rFonts w:ascii="Arial Unicode MS" w:eastAsia="Arial Unicode MS" w:hAnsi="Arial Unicode MS" w:cs="Arial Unicode MS" w:hint="eastAsia"/>
          <w:lang w:eastAsia="es-ES_tradnl"/>
        </w:rPr>
        <w:t xml:space="preserve">, las que deberán ser cepilladas hasta llevar la madera a estado natural. Se deberá colocar nuevos herrajes y accesorios. Todas llevarán manotones de acero inoxidable que se detallan a continuación. </w:t>
      </w:r>
    </w:p>
    <w:p w:rsidR="00E91489" w:rsidRPr="00E91489" w:rsidRDefault="004000FD" w:rsidP="004000F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7</w:t>
      </w:r>
      <w:r w:rsidR="00E91489" w:rsidRPr="00E91489">
        <w:rPr>
          <w:rFonts w:ascii="Arial Unicode MS" w:eastAsia="Arial Unicode MS" w:hAnsi="Arial Unicode MS" w:cs="Arial Unicode MS" w:hint="eastAsia"/>
          <w:lang w:eastAsia="es-ES_tradnl"/>
        </w:rPr>
        <w:t>.2 Herrajes y accesorios</w:t>
      </w:r>
      <w:r w:rsidR="00E91489" w:rsidRPr="00E91489">
        <w:rPr>
          <w:rFonts w:ascii="Arial Unicode MS" w:eastAsia="Arial Unicode MS" w:hAnsi="Arial Unicode MS" w:cs="Arial Unicode MS" w:hint="eastAsia"/>
          <w:lang w:eastAsia="es-ES_tradnl"/>
        </w:rPr>
        <w:br/>
      </w:r>
      <w:r>
        <w:rPr>
          <w:rFonts w:ascii="Arial Unicode MS" w:eastAsia="Arial Unicode MS" w:hAnsi="Arial Unicode MS" w:cs="Arial Unicode MS"/>
          <w:lang w:eastAsia="es-ES_tradnl"/>
        </w:rPr>
        <w:tab/>
        <w:t>7</w:t>
      </w:r>
      <w:r w:rsidR="00E91489" w:rsidRPr="00E91489">
        <w:rPr>
          <w:rFonts w:ascii="Arial Unicode MS" w:eastAsia="Arial Unicode MS" w:hAnsi="Arial Unicode MS" w:cs="Arial Unicode MS" w:hint="eastAsia"/>
          <w:lang w:eastAsia="es-ES_tradnl"/>
        </w:rPr>
        <w:t xml:space="preserve">.2.1 Elementos de maniobra y cierre: </w:t>
      </w:r>
    </w:p>
    <w:p w:rsidR="00E91489" w:rsidRPr="00E91489" w:rsidRDefault="004000FD"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S</w:t>
      </w:r>
      <w:r w:rsidR="00E91489" w:rsidRPr="00E91489">
        <w:rPr>
          <w:rFonts w:ascii="Arial Unicode MS" w:eastAsia="Arial Unicode MS" w:hAnsi="Arial Unicode MS" w:cs="Arial Unicode MS" w:hint="eastAsia"/>
          <w:lang w:eastAsia="es-ES_tradnl"/>
        </w:rPr>
        <w:t xml:space="preserve">e colocará manotón de acero inoxidable compuesto por una chapa de acero inoxidable con terminación de 2mm de espesor, y un arco de acero inoxidable de diámetro 25mm como forma de maniobra, se cerrará mediante retén rodillo y solamente del lado interior se colocará pasador de aplicar giratorio, todo según detalles incluidos en planillas. </w:t>
      </w:r>
    </w:p>
    <w:p w:rsidR="00E91489" w:rsidRPr="00E91489" w:rsidRDefault="004000FD" w:rsidP="004000FD">
      <w:pPr>
        <w:spacing w:before="100" w:beforeAutospacing="1" w:after="100" w:afterAutospacing="1"/>
        <w:ind w:firstLine="708"/>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7</w:t>
      </w:r>
      <w:r w:rsidR="00E91489" w:rsidRPr="00E91489">
        <w:rPr>
          <w:rFonts w:ascii="Arial Unicode MS" w:eastAsia="Arial Unicode MS" w:hAnsi="Arial Unicode MS" w:cs="Arial Unicode MS" w:hint="eastAsia"/>
          <w:lang w:eastAsia="es-ES_tradnl"/>
        </w:rPr>
        <w:t>.2.</w:t>
      </w:r>
      <w:r>
        <w:rPr>
          <w:rFonts w:ascii="Arial Unicode MS" w:eastAsia="Arial Unicode MS" w:hAnsi="Arial Unicode MS" w:cs="Arial Unicode MS"/>
          <w:lang w:eastAsia="es-ES_tradnl"/>
        </w:rPr>
        <w:t>2</w:t>
      </w:r>
      <w:r w:rsidR="00E91489" w:rsidRPr="00E91489">
        <w:rPr>
          <w:rFonts w:ascii="Arial Unicode MS" w:eastAsia="Arial Unicode MS" w:hAnsi="Arial Unicode MS" w:cs="Arial Unicode MS" w:hint="eastAsia"/>
          <w:lang w:eastAsia="es-ES_tradnl"/>
        </w:rPr>
        <w:t xml:space="preserve"> Elementos de movimiento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colocarán 3 pomelas en las hojas tipo SS403530 marca Glory o superior. </w:t>
      </w:r>
    </w:p>
    <w:p w:rsidR="00E91489" w:rsidRPr="00E91489" w:rsidRDefault="004000FD" w:rsidP="00EF5E2D">
      <w:pPr>
        <w:spacing w:before="100" w:beforeAutospacing="1" w:after="100" w:afterAutospacing="1"/>
        <w:rPr>
          <w:rFonts w:ascii="Times New Roman" w:eastAsia="Times New Roman" w:hAnsi="Times New Roman" w:cs="Times New Roman"/>
          <w:b/>
          <w:bCs/>
          <w:lang w:eastAsia="es-ES_tradnl"/>
        </w:rPr>
      </w:pPr>
      <w:r w:rsidRPr="00B66F69">
        <w:rPr>
          <w:rFonts w:ascii="Arial Unicode MS" w:eastAsia="Arial Unicode MS" w:hAnsi="Arial Unicode MS" w:cs="Arial Unicode MS"/>
          <w:b/>
          <w:bCs/>
          <w:lang w:eastAsia="es-ES_tradnl"/>
        </w:rPr>
        <w:t>8</w:t>
      </w:r>
      <w:r w:rsidR="00E91489" w:rsidRPr="00E91489">
        <w:rPr>
          <w:rFonts w:ascii="Arial Unicode MS" w:eastAsia="Arial Unicode MS" w:hAnsi="Arial Unicode MS" w:cs="Arial Unicode MS" w:hint="eastAsia"/>
          <w:b/>
          <w:bCs/>
          <w:lang w:eastAsia="es-ES_tradnl"/>
        </w:rPr>
        <w:t xml:space="preserve">. PÉTREOS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Las mesadas en servicios higiénicos</w:t>
      </w:r>
      <w:r w:rsidR="00813A38">
        <w:rPr>
          <w:rFonts w:ascii="Arial Unicode MS" w:eastAsia="Arial Unicode MS" w:hAnsi="Arial Unicode MS" w:cs="Arial Unicode MS"/>
          <w:lang w:eastAsia="es-ES_tradnl"/>
        </w:rPr>
        <w:t xml:space="preserve"> y</w:t>
      </w:r>
      <w:r w:rsidRPr="00E91489">
        <w:rPr>
          <w:rFonts w:ascii="Arial Unicode MS" w:eastAsia="Arial Unicode MS" w:hAnsi="Arial Unicode MS" w:cs="Arial Unicode MS" w:hint="eastAsia"/>
          <w:lang w:eastAsia="es-ES_tradnl"/>
        </w:rPr>
        <w:t xml:space="preserve"> cocina, serán del espesor, y se harán con todos los detalles y acabados que se indican en las planillas de pétreos y los detalles de albañilería correspondientes. El contratista presentará muestras del granito a colocar, las que estarán sujetas a la aprobación del Arquitecto Supervisor. Todas las mesadas serán de granito gris. </w:t>
      </w:r>
    </w:p>
    <w:p w:rsidR="00E91489" w:rsidRPr="00E91489" w:rsidRDefault="00813A38"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8</w:t>
      </w:r>
      <w:r w:rsidR="00E91489" w:rsidRPr="00E91489">
        <w:rPr>
          <w:rFonts w:ascii="Arial Unicode MS" w:eastAsia="Arial Unicode MS" w:hAnsi="Arial Unicode MS" w:cs="Arial Unicode MS" w:hint="eastAsia"/>
          <w:lang w:eastAsia="es-ES_tradnl"/>
        </w:rPr>
        <w:t xml:space="preserve">.1 P1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Según planilla. </w:t>
      </w:r>
    </w:p>
    <w:p w:rsidR="00E91489" w:rsidRPr="00E91489" w:rsidRDefault="00813A38"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8</w:t>
      </w:r>
      <w:r w:rsidR="00E91489" w:rsidRPr="00E91489">
        <w:rPr>
          <w:rFonts w:ascii="Arial Unicode MS" w:eastAsia="Arial Unicode MS" w:hAnsi="Arial Unicode MS" w:cs="Arial Unicode MS" w:hint="eastAsia"/>
          <w:lang w:eastAsia="es-ES_tradnl"/>
        </w:rPr>
        <w:t xml:space="preserve">.2 P2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Según planilla. </w:t>
      </w:r>
    </w:p>
    <w:p w:rsidR="00E91489" w:rsidRPr="00E91489" w:rsidRDefault="00813A38" w:rsidP="00EF5E2D">
      <w:pPr>
        <w:spacing w:before="100" w:beforeAutospacing="1" w:after="100" w:afterAutospacing="1"/>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8</w:t>
      </w:r>
      <w:r w:rsidR="00E91489" w:rsidRPr="00E91489">
        <w:rPr>
          <w:rFonts w:ascii="Arial Unicode MS" w:eastAsia="Arial Unicode MS" w:hAnsi="Arial Unicode MS" w:cs="Arial Unicode MS" w:hint="eastAsia"/>
          <w:lang w:eastAsia="es-ES_tradnl"/>
        </w:rPr>
        <w:t xml:space="preserve">.3 P3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Según planilla. </w:t>
      </w:r>
    </w:p>
    <w:p w:rsidR="002E69DE" w:rsidRPr="00B66F69" w:rsidRDefault="00813A38" w:rsidP="00EF5E2D">
      <w:pPr>
        <w:spacing w:before="100" w:beforeAutospacing="1" w:after="100" w:afterAutospacing="1"/>
        <w:rPr>
          <w:rFonts w:ascii="Arial Unicode MS" w:eastAsia="Arial Unicode MS" w:hAnsi="Arial Unicode MS" w:cs="Arial Unicode MS"/>
          <w:b/>
          <w:bCs/>
          <w:lang w:eastAsia="es-ES_tradnl"/>
        </w:rPr>
      </w:pPr>
      <w:r w:rsidRPr="00B66F69">
        <w:rPr>
          <w:rFonts w:ascii="Arial Unicode MS" w:eastAsia="Arial Unicode MS" w:hAnsi="Arial Unicode MS" w:cs="Arial Unicode MS"/>
          <w:b/>
          <w:bCs/>
          <w:lang w:eastAsia="es-ES_tradnl"/>
        </w:rPr>
        <w:t>9</w:t>
      </w:r>
      <w:r w:rsidR="00E91489" w:rsidRPr="00E91489">
        <w:rPr>
          <w:rFonts w:ascii="Arial Unicode MS" w:eastAsia="Arial Unicode MS" w:hAnsi="Arial Unicode MS" w:cs="Arial Unicode MS" w:hint="eastAsia"/>
          <w:b/>
          <w:bCs/>
          <w:lang w:eastAsia="es-ES_tradnl"/>
        </w:rPr>
        <w:t xml:space="preserve">. ACERO INOXIDABLE </w:t>
      </w:r>
    </w:p>
    <w:p w:rsidR="00E91489" w:rsidRPr="00E91489" w:rsidRDefault="002E69DE" w:rsidP="002E69DE">
      <w:pPr>
        <w:spacing w:before="100" w:beforeAutospacing="1" w:after="100" w:afterAutospacing="1"/>
        <w:ind w:firstLine="708"/>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9</w:t>
      </w:r>
      <w:r w:rsidR="00E91489" w:rsidRPr="00E91489">
        <w:rPr>
          <w:rFonts w:ascii="Arial Unicode MS" w:eastAsia="Arial Unicode MS" w:hAnsi="Arial Unicode MS" w:cs="Arial Unicode MS" w:hint="eastAsia"/>
          <w:lang w:eastAsia="es-ES_tradnl"/>
        </w:rPr>
        <w:t xml:space="preserve">.1 Pileta doble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La mesada de cocina llevará ‘pileta doble súper profunda’, de 41cm de ancho por 76cm de largo, de acero inoxidable, con profundidad 18 cm, para pegar por debajo de la mesada. </w:t>
      </w:r>
    </w:p>
    <w:p w:rsidR="00E91489" w:rsidRPr="00E91489" w:rsidRDefault="002E69DE" w:rsidP="002E69DE">
      <w:pPr>
        <w:spacing w:before="100" w:beforeAutospacing="1" w:after="100" w:afterAutospacing="1"/>
        <w:ind w:firstLine="708"/>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9</w:t>
      </w:r>
      <w:r w:rsidR="00E91489" w:rsidRPr="00E91489">
        <w:rPr>
          <w:rFonts w:ascii="Arial Unicode MS" w:eastAsia="Arial Unicode MS" w:hAnsi="Arial Unicode MS" w:cs="Arial Unicode MS" w:hint="eastAsia"/>
          <w:lang w:eastAsia="es-ES_tradnl"/>
        </w:rPr>
        <w:t xml:space="preserve">.2 Bachas de mesadas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En baños generales (P1), las bachas serán de acero inoxidable tipo "Johnson OV 330 L" con válvulas incluidas y se pegarán por debajo de la mesada. </w:t>
      </w:r>
    </w:p>
    <w:p w:rsidR="00E91489" w:rsidRPr="00E91489" w:rsidRDefault="003169D2" w:rsidP="003169D2">
      <w:pPr>
        <w:spacing w:before="100" w:beforeAutospacing="1" w:after="100" w:afterAutospacing="1"/>
        <w:ind w:firstLine="708"/>
        <w:rPr>
          <w:rFonts w:ascii="Times New Roman" w:eastAsia="Times New Roman" w:hAnsi="Times New Roman" w:cs="Times New Roman"/>
          <w:lang w:eastAsia="es-ES_tradnl"/>
        </w:rPr>
      </w:pPr>
      <w:r>
        <w:rPr>
          <w:rFonts w:ascii="Arial Unicode MS" w:eastAsia="Arial Unicode MS" w:hAnsi="Arial Unicode MS" w:cs="Arial Unicode MS"/>
          <w:lang w:eastAsia="es-ES_tradnl"/>
        </w:rPr>
        <w:t>9</w:t>
      </w:r>
      <w:r w:rsidR="00E91489" w:rsidRPr="00E91489">
        <w:rPr>
          <w:rFonts w:ascii="Arial Unicode MS" w:eastAsia="Arial Unicode MS" w:hAnsi="Arial Unicode MS" w:cs="Arial Unicode MS" w:hint="eastAsia"/>
          <w:lang w:eastAsia="es-ES_tradnl"/>
        </w:rPr>
        <w:t>.</w:t>
      </w:r>
      <w:r>
        <w:rPr>
          <w:rFonts w:ascii="Arial Unicode MS" w:eastAsia="Arial Unicode MS" w:hAnsi="Arial Unicode MS" w:cs="Arial Unicode MS"/>
          <w:lang w:eastAsia="es-ES_tradnl"/>
        </w:rPr>
        <w:t>3</w:t>
      </w:r>
      <w:r w:rsidR="00E91489" w:rsidRPr="00E91489">
        <w:rPr>
          <w:rFonts w:ascii="Arial Unicode MS" w:eastAsia="Arial Unicode MS" w:hAnsi="Arial Unicode MS" w:cs="Arial Unicode MS" w:hint="eastAsia"/>
          <w:lang w:eastAsia="es-ES_tradnl"/>
        </w:rPr>
        <w:t xml:space="preserve"> Piletón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El piletón será de chapa de acero inoxidable AISI 30, espesor 1.5 mm, como indica el detalle, de dimensiones 1.00x0.60m, y profundidad 0.50m según </w:t>
      </w:r>
      <w:r w:rsidRPr="00E91489">
        <w:rPr>
          <w:rFonts w:ascii="Arial Unicode MS" w:eastAsia="Arial Unicode MS" w:hAnsi="Arial Unicode MS" w:cs="Arial Unicode MS" w:hint="eastAsia"/>
          <w:lang w:eastAsia="es-ES_tradnl"/>
        </w:rPr>
        <w:lastRenderedPageBreak/>
        <w:t xml:space="preserve">detalle. </w:t>
      </w:r>
      <w:r w:rsidR="003169D2">
        <w:rPr>
          <w:rFonts w:ascii="Arial Unicode MS" w:eastAsia="Arial Unicode MS" w:hAnsi="Arial Unicode MS" w:cs="Arial Unicode MS"/>
          <w:lang w:eastAsia="es-ES_tradnl"/>
        </w:rPr>
        <w:t xml:space="preserve">En su defecto se aceptará piletón prefabricado previa presentación del mismo al Arq. Supervisor y posterior a su aprobación. </w:t>
      </w:r>
    </w:p>
    <w:p w:rsidR="00E91489" w:rsidRPr="00E91489" w:rsidRDefault="00E91489" w:rsidP="00EF5E2D">
      <w:pPr>
        <w:spacing w:before="100" w:beforeAutospacing="1" w:after="100" w:afterAutospacing="1"/>
        <w:rPr>
          <w:rFonts w:ascii="Times New Roman" w:eastAsia="Times New Roman" w:hAnsi="Times New Roman" w:cs="Times New Roman"/>
          <w:b/>
          <w:bCs/>
          <w:lang w:eastAsia="es-ES_tradnl"/>
        </w:rPr>
      </w:pPr>
      <w:r w:rsidRPr="00E91489">
        <w:rPr>
          <w:rFonts w:ascii="Arial Unicode MS" w:eastAsia="Arial Unicode MS" w:hAnsi="Arial Unicode MS" w:cs="Arial Unicode MS" w:hint="eastAsia"/>
          <w:b/>
          <w:bCs/>
          <w:lang w:eastAsia="es-ES_tradnl"/>
        </w:rPr>
        <w:t>1</w:t>
      </w:r>
      <w:r w:rsidR="003169D2" w:rsidRPr="00B66F69">
        <w:rPr>
          <w:rFonts w:ascii="Arial Unicode MS" w:eastAsia="Arial Unicode MS" w:hAnsi="Arial Unicode MS" w:cs="Arial Unicode MS"/>
          <w:b/>
          <w:bCs/>
          <w:lang w:eastAsia="es-ES_tradnl"/>
        </w:rPr>
        <w:t>0</w:t>
      </w:r>
      <w:r w:rsidRPr="00E91489">
        <w:rPr>
          <w:rFonts w:ascii="Arial Unicode MS" w:eastAsia="Arial Unicode MS" w:hAnsi="Arial Unicode MS" w:cs="Arial Unicode MS" w:hint="eastAsia"/>
          <w:b/>
          <w:bCs/>
          <w:lang w:eastAsia="es-ES_tradnl"/>
        </w:rPr>
        <w:t xml:space="preserve">. PINTURA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Se pintará </w:t>
      </w:r>
      <w:r w:rsidR="003169D2">
        <w:rPr>
          <w:rFonts w:ascii="Arial Unicode MS" w:eastAsia="Arial Unicode MS" w:hAnsi="Arial Unicode MS" w:cs="Arial Unicode MS"/>
          <w:lang w:eastAsia="es-ES_tradnl"/>
        </w:rPr>
        <w:t>el sector de intervención</w:t>
      </w:r>
      <w:r w:rsidRPr="00E91489">
        <w:rPr>
          <w:rFonts w:ascii="Arial Unicode MS" w:eastAsia="Arial Unicode MS" w:hAnsi="Arial Unicode MS" w:cs="Arial Unicode MS" w:hint="eastAsia"/>
          <w:lang w:eastAsia="es-ES_tradnl"/>
        </w:rPr>
        <w:t>.</w:t>
      </w:r>
      <w:r w:rsidRPr="00E91489">
        <w:rPr>
          <w:rFonts w:ascii="Arial Unicode MS" w:eastAsia="Arial Unicode MS" w:hAnsi="Arial Unicode MS" w:cs="Arial Unicode MS" w:hint="eastAsia"/>
          <w:lang w:eastAsia="es-ES_tradnl"/>
        </w:rPr>
        <w:br/>
        <w:t xml:space="preserve">Previo a aplicar la pintura, se deberá preparar las superficies mediante un cuidadoso lijado.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1</w:t>
      </w:r>
      <w:r w:rsidR="003169D2">
        <w:rPr>
          <w:rFonts w:ascii="Arial Unicode MS" w:eastAsia="Arial Unicode MS" w:hAnsi="Arial Unicode MS" w:cs="Arial Unicode MS"/>
          <w:lang w:eastAsia="es-ES_tradnl"/>
        </w:rPr>
        <w:t>0</w:t>
      </w:r>
      <w:r w:rsidRPr="00E91489">
        <w:rPr>
          <w:rFonts w:ascii="Arial Unicode MS" w:eastAsia="Arial Unicode MS" w:hAnsi="Arial Unicode MS" w:cs="Arial Unicode MS" w:hint="eastAsia"/>
          <w:lang w:eastAsia="es-ES_tradnl"/>
        </w:rPr>
        <w:t xml:space="preserve">.1 Al agua para interiores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Las paredes interiores se terminarán con una mano de sellador y 3 manos de pintura al agua para interiores tipo INCALEX SUPERLAVABLE.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1</w:t>
      </w:r>
      <w:r w:rsidR="003169D2">
        <w:rPr>
          <w:rFonts w:ascii="Arial Unicode MS" w:eastAsia="Arial Unicode MS" w:hAnsi="Arial Unicode MS" w:cs="Arial Unicode MS"/>
          <w:lang w:eastAsia="es-ES_tradnl"/>
        </w:rPr>
        <w:t>0</w:t>
      </w:r>
      <w:r w:rsidRPr="00E91489">
        <w:rPr>
          <w:rFonts w:ascii="Arial Unicode MS" w:eastAsia="Arial Unicode MS" w:hAnsi="Arial Unicode MS" w:cs="Arial Unicode MS" w:hint="eastAsia"/>
          <w:lang w:eastAsia="es-ES_tradnl"/>
        </w:rPr>
        <w:t xml:space="preserve">.2 Cielorraso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Los cielorrasos llevarán una 1 mano de sellador y 2 manos de pintura para cielorrasos antihongos.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1</w:t>
      </w:r>
      <w:r w:rsidR="003169D2">
        <w:rPr>
          <w:rFonts w:ascii="Arial Unicode MS" w:eastAsia="Arial Unicode MS" w:hAnsi="Arial Unicode MS" w:cs="Arial Unicode MS"/>
          <w:lang w:eastAsia="es-ES_tradnl"/>
        </w:rPr>
        <w:t>0</w:t>
      </w:r>
      <w:r w:rsidRPr="00E91489">
        <w:rPr>
          <w:rFonts w:ascii="Arial Unicode MS" w:eastAsia="Arial Unicode MS" w:hAnsi="Arial Unicode MS" w:cs="Arial Unicode MS" w:hint="eastAsia"/>
          <w:lang w:eastAsia="es-ES_tradnl"/>
        </w:rPr>
        <w:t xml:space="preserve">.3 Sintética para exteriores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El exterior se pintará con pintura protectora impermeabilizante tipo INCAFENT.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1</w:t>
      </w:r>
      <w:r w:rsidR="003169D2">
        <w:rPr>
          <w:rFonts w:ascii="Arial Unicode MS" w:eastAsia="Arial Unicode MS" w:hAnsi="Arial Unicode MS" w:cs="Arial Unicode MS"/>
          <w:lang w:eastAsia="es-ES_tradnl"/>
        </w:rPr>
        <w:t>0</w:t>
      </w:r>
      <w:r w:rsidRPr="00E91489">
        <w:rPr>
          <w:rFonts w:ascii="Arial Unicode MS" w:eastAsia="Arial Unicode MS" w:hAnsi="Arial Unicode MS" w:cs="Arial Unicode MS" w:hint="eastAsia"/>
          <w:lang w:eastAsia="es-ES_tradnl"/>
        </w:rPr>
        <w:t>.</w:t>
      </w:r>
      <w:r w:rsidR="003169D2">
        <w:rPr>
          <w:rFonts w:ascii="Arial Unicode MS" w:eastAsia="Arial Unicode MS" w:hAnsi="Arial Unicode MS" w:cs="Arial Unicode MS"/>
          <w:lang w:eastAsia="es-ES_tradnl"/>
        </w:rPr>
        <w:t>4</w:t>
      </w:r>
      <w:r w:rsidRPr="00E91489">
        <w:rPr>
          <w:rFonts w:ascii="Arial Unicode MS" w:eastAsia="Arial Unicode MS" w:hAnsi="Arial Unicode MS" w:cs="Arial Unicode MS" w:hint="eastAsia"/>
          <w:lang w:eastAsia="es-ES_tradnl"/>
        </w:rPr>
        <w:t xml:space="preserve"> Esmalte sintético para madera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Las puertas llevarán 1 mano de fondo para madera tipo FONDO BLANCO INCA (mate cubriente) y 3 manos de esmalte satinado cubriente tipo SATINCA o similar.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b/>
          <w:bCs/>
          <w:lang w:eastAsia="es-ES_tradnl"/>
        </w:rPr>
        <w:t>1</w:t>
      </w:r>
      <w:r w:rsidR="00753E87" w:rsidRPr="00B66F69">
        <w:rPr>
          <w:rFonts w:ascii="Arial Unicode MS" w:eastAsia="Arial Unicode MS" w:hAnsi="Arial Unicode MS" w:cs="Arial Unicode MS"/>
          <w:b/>
          <w:bCs/>
          <w:lang w:eastAsia="es-ES_tradnl"/>
        </w:rPr>
        <w:t>1</w:t>
      </w:r>
      <w:r w:rsidRPr="00E91489">
        <w:rPr>
          <w:rFonts w:ascii="Arial Unicode MS" w:eastAsia="Arial Unicode MS" w:hAnsi="Arial Unicode MS" w:cs="Arial Unicode MS" w:hint="eastAsia"/>
          <w:b/>
          <w:bCs/>
          <w:lang w:eastAsia="es-ES_tradnl"/>
        </w:rPr>
        <w:t>. VARIOS</w:t>
      </w:r>
      <w:r w:rsidRPr="00E91489">
        <w:rPr>
          <w:rFonts w:ascii="Arial Unicode MS" w:eastAsia="Arial Unicode MS" w:hAnsi="Arial Unicode MS" w:cs="Arial Unicode MS" w:hint="eastAsia"/>
          <w:lang w:eastAsia="es-ES_tradnl"/>
        </w:rPr>
        <w:br/>
        <w:t>1</w:t>
      </w:r>
      <w:r w:rsidR="00753E87">
        <w:rPr>
          <w:rFonts w:ascii="Arial Unicode MS" w:eastAsia="Arial Unicode MS" w:hAnsi="Arial Unicode MS" w:cs="Arial Unicode MS"/>
          <w:lang w:eastAsia="es-ES_tradnl"/>
        </w:rPr>
        <w:t>1</w:t>
      </w:r>
      <w:r w:rsidRPr="00E91489">
        <w:rPr>
          <w:rFonts w:ascii="Arial Unicode MS" w:eastAsia="Arial Unicode MS" w:hAnsi="Arial Unicode MS" w:cs="Arial Unicode MS" w:hint="eastAsia"/>
          <w:lang w:eastAsia="es-ES_tradnl"/>
        </w:rPr>
        <w:t xml:space="preserve">.1 Fletes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t xml:space="preserve">El contratista será responsable del acarreo de todo el material, tanto para el suministro en obra, como por el retiro de escombros y demás.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lang w:eastAsia="es-ES_tradnl"/>
        </w:rPr>
        <w:lastRenderedPageBreak/>
        <w:t>1</w:t>
      </w:r>
      <w:r w:rsidR="00753E87">
        <w:rPr>
          <w:rFonts w:ascii="Arial Unicode MS" w:eastAsia="Arial Unicode MS" w:hAnsi="Arial Unicode MS" w:cs="Arial Unicode MS"/>
          <w:lang w:eastAsia="es-ES_tradnl"/>
        </w:rPr>
        <w:t>1</w:t>
      </w:r>
      <w:r w:rsidRPr="00E91489">
        <w:rPr>
          <w:rFonts w:ascii="Arial Unicode MS" w:eastAsia="Arial Unicode MS" w:hAnsi="Arial Unicode MS" w:cs="Arial Unicode MS" w:hint="eastAsia"/>
          <w:lang w:eastAsia="es-ES_tradnl"/>
        </w:rPr>
        <w:t xml:space="preserve">.2 Limpieza de obra </w:t>
      </w:r>
    </w:p>
    <w:p w:rsidR="00753E87" w:rsidRDefault="00E91489" w:rsidP="00753E87">
      <w:pPr>
        <w:spacing w:before="100" w:beforeAutospacing="1" w:after="100" w:afterAutospacing="1"/>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 xml:space="preserve">La limpieza de obra se realizará en forma regular. El local deberá permanecer libre de escombros y restos de elementos procedentes de demoliciones durante el transcurso de la obra. Una vez finalizada la obra, se realizará la limpieza profunda para la entrega de obra. </w:t>
      </w:r>
    </w:p>
    <w:p w:rsidR="00753E87" w:rsidRPr="00A90C10" w:rsidRDefault="002606A1" w:rsidP="002606A1">
      <w:pPr>
        <w:pStyle w:val="Prrafodelista"/>
        <w:numPr>
          <w:ilvl w:val="0"/>
          <w:numId w:val="4"/>
        </w:numPr>
        <w:spacing w:before="100" w:beforeAutospacing="1" w:after="100" w:afterAutospacing="1"/>
        <w:ind w:left="426"/>
        <w:rPr>
          <w:rFonts w:ascii="Arial Unicode MS" w:eastAsia="Arial Unicode MS" w:hAnsi="Arial Unicode MS" w:cs="Arial Unicode MS"/>
          <w:b/>
          <w:bCs/>
          <w:lang w:eastAsia="es-ES_tradnl"/>
        </w:rPr>
      </w:pPr>
      <w:r w:rsidRPr="00A90C10">
        <w:rPr>
          <w:rFonts w:ascii="Arial Unicode MS" w:eastAsia="Arial Unicode MS" w:hAnsi="Arial Unicode MS" w:cs="Arial Unicode MS"/>
          <w:b/>
          <w:bCs/>
          <w:lang w:eastAsia="es-ES_tradnl"/>
        </w:rPr>
        <w:t>PLAZO DE OBRA</w:t>
      </w:r>
    </w:p>
    <w:p w:rsidR="002606A1" w:rsidRPr="002606A1" w:rsidRDefault="002606A1" w:rsidP="002606A1">
      <w:pPr>
        <w:spacing w:before="100" w:beforeAutospacing="1" w:after="100" w:afterAutospacing="1"/>
        <w:ind w:left="66"/>
        <w:rPr>
          <w:rFonts w:ascii="Arial Unicode MS" w:eastAsia="Arial Unicode MS" w:hAnsi="Arial Unicode MS" w:cs="Arial Unicode MS"/>
          <w:lang w:eastAsia="es-ES_tradnl"/>
        </w:rPr>
      </w:pPr>
      <w:r>
        <w:rPr>
          <w:rFonts w:ascii="Arial Unicode MS" w:eastAsia="Arial Unicode MS" w:hAnsi="Arial Unicode MS" w:cs="Arial Unicode MS"/>
          <w:lang w:eastAsia="es-ES_tradnl"/>
        </w:rPr>
        <w:t xml:space="preserve">El plazo es de 45 días corridos. </w:t>
      </w:r>
    </w:p>
    <w:p w:rsidR="00E91489" w:rsidRPr="00E91489" w:rsidRDefault="00E91489" w:rsidP="00EF5E2D">
      <w:pPr>
        <w:spacing w:before="100" w:beforeAutospacing="1" w:after="100" w:afterAutospacing="1"/>
        <w:rPr>
          <w:rFonts w:ascii="Times New Roman" w:eastAsia="Times New Roman" w:hAnsi="Times New Roman" w:cs="Times New Roman"/>
          <w:lang w:eastAsia="es-ES_tradnl"/>
        </w:rPr>
      </w:pPr>
      <w:r w:rsidRPr="00E91489">
        <w:rPr>
          <w:rFonts w:ascii="Arial Unicode MS" w:eastAsia="Arial Unicode MS" w:hAnsi="Arial Unicode MS" w:cs="Arial Unicode MS" w:hint="eastAsia"/>
          <w:sz w:val="20"/>
          <w:szCs w:val="20"/>
          <w:lang w:eastAsia="es-ES_tradnl"/>
        </w:rPr>
        <w:t xml:space="preserve">LEER </w:t>
      </w:r>
    </w:p>
    <w:p w:rsidR="00E91489" w:rsidRPr="00E91489" w:rsidRDefault="00D425BA" w:rsidP="00EF5E2D">
      <w:pPr>
        <w:spacing w:before="100" w:beforeAutospacing="1" w:after="100" w:afterAutospacing="1"/>
        <w:rPr>
          <w:rFonts w:ascii="Times New Roman" w:eastAsia="Times New Roman" w:hAnsi="Times New Roman" w:cs="Times New Roman"/>
          <w:lang w:eastAsia="es-ES_tradnl"/>
        </w:rPr>
      </w:pPr>
      <w:r>
        <w:rPr>
          <w:noProof/>
        </w:rPr>
        <w:drawing>
          <wp:anchor distT="0" distB="0" distL="114300" distR="114300" simplePos="0" relativeHeight="251658240" behindDoc="1" locked="0" layoutInCell="1" allowOverlap="1">
            <wp:simplePos x="0" y="0"/>
            <wp:positionH relativeFrom="column">
              <wp:posOffset>2158015</wp:posOffset>
            </wp:positionH>
            <wp:positionV relativeFrom="paragraph">
              <wp:posOffset>1268558</wp:posOffset>
            </wp:positionV>
            <wp:extent cx="1350628" cy="1498055"/>
            <wp:effectExtent l="0" t="0" r="0" b="635"/>
            <wp:wrapNone/>
            <wp:docPr id="78" name="Imagen 7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n 78" descr="Texto&#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61920" cy="1510580"/>
                    </a:xfrm>
                    <a:prstGeom prst="rect">
                      <a:avLst/>
                    </a:prstGeom>
                  </pic:spPr>
                </pic:pic>
              </a:graphicData>
            </a:graphic>
            <wp14:sizeRelH relativeFrom="margin">
              <wp14:pctWidth>0</wp14:pctWidth>
            </wp14:sizeRelH>
            <wp14:sizeRelV relativeFrom="margin">
              <wp14:pctHeight>0</wp14:pctHeight>
            </wp14:sizeRelV>
          </wp:anchor>
        </w:drawing>
      </w:r>
      <w:r w:rsidR="00E91489" w:rsidRPr="00E91489">
        <w:rPr>
          <w:rFonts w:ascii="Arial Unicode MS" w:eastAsia="Arial Unicode MS" w:hAnsi="Arial Unicode MS" w:cs="Arial Unicode MS" w:hint="eastAsia"/>
          <w:sz w:val="20"/>
          <w:szCs w:val="20"/>
          <w:lang w:eastAsia="es-ES_tradnl"/>
        </w:rPr>
        <w:t xml:space="preserve">Se considerará que por el solo hecho de presentarse al pedido de precio el contratista visitó el lugar e interpreta las necesidades a satisfacer y de acuerdo a esto efectuó el presupuesto teniendo en cuenta las posibilidades de ejecución. Será responsabilidad de la empresa la ejecución y el control de todas las medidas de seguridad a contemplar y aplicar según la normativa nacional vigente. No se permitirá el acceso a la zona de trabajo de personas ajenas a las obras, se colocarán vallas para impedir el acceso del alumnado o personal de local escolar a las zonas de ejecución de los trabajos que signifiquen riesgos para los mismos. </w:t>
      </w:r>
    </w:p>
    <w:p w:rsidR="00E91489" w:rsidRPr="00E91489" w:rsidRDefault="00BA3F6B" w:rsidP="00BA3F6B">
      <w:pPr>
        <w:jc w:val="center"/>
        <w:rPr>
          <w:rFonts w:ascii="Times New Roman" w:eastAsia="Times New Roman" w:hAnsi="Times New Roman" w:cs="Times New Roman"/>
          <w:lang w:eastAsia="es-ES_tradnl"/>
        </w:rPr>
      </w:pPr>
      <w:r w:rsidRPr="00E91489">
        <w:rPr>
          <w:rFonts w:ascii="Times New Roman" w:eastAsia="Times New Roman" w:hAnsi="Times New Roman" w:cs="Times New Roman"/>
          <w:lang w:eastAsia="es-ES_tradnl"/>
        </w:rPr>
        <w:fldChar w:fldCharType="begin"/>
      </w:r>
      <w:r w:rsidRPr="00E91489">
        <w:rPr>
          <w:rFonts w:ascii="Times New Roman" w:eastAsia="Times New Roman" w:hAnsi="Times New Roman" w:cs="Times New Roman"/>
          <w:lang w:eastAsia="es-ES_tradnl"/>
        </w:rPr>
        <w:instrText xml:space="preserve"> INCLUDEPICTURE "/var/folders/dg/6djvtzy91tldhkpjz4gk3jrh0000gn/T/com.microsoft.Word/WebArchiveCopyPasteTempFiles/page23image59018080" \* MERGEFORMATINET </w:instrText>
      </w:r>
      <w:r w:rsidRPr="00E91489">
        <w:rPr>
          <w:rFonts w:ascii="Times New Roman" w:eastAsia="Times New Roman" w:hAnsi="Times New Roman" w:cs="Times New Roman"/>
          <w:lang w:eastAsia="es-ES_tradnl"/>
        </w:rPr>
        <w:fldChar w:fldCharType="separate"/>
      </w:r>
      <w:r w:rsidRPr="00E91489">
        <w:rPr>
          <w:rFonts w:ascii="Times New Roman" w:eastAsia="Times New Roman" w:hAnsi="Times New Roman" w:cs="Times New Roman"/>
          <w:lang w:eastAsia="es-ES_tradnl"/>
        </w:rPr>
        <w:fldChar w:fldCharType="end"/>
      </w:r>
    </w:p>
    <w:p w:rsidR="00DF3855" w:rsidRDefault="003C5D0B" w:rsidP="00EF5E2D"/>
    <w:p w:rsidR="00BA3F6B" w:rsidRDefault="00BA3F6B" w:rsidP="00EF5E2D"/>
    <w:p w:rsidR="00BA3F6B" w:rsidRDefault="00BA3F6B" w:rsidP="00BA3F6B">
      <w:pPr>
        <w:jc w:val="center"/>
      </w:pPr>
    </w:p>
    <w:p w:rsidR="00BA3F6B" w:rsidRDefault="00BA3F6B" w:rsidP="00BA3F6B">
      <w:pPr>
        <w:jc w:val="center"/>
      </w:pPr>
      <w:r>
        <w:t>Arq. Daniela Mello</w:t>
      </w:r>
    </w:p>
    <w:p w:rsidR="00BA3F6B" w:rsidRDefault="00BA3F6B" w:rsidP="00BA3F6B">
      <w:pPr>
        <w:jc w:val="center"/>
      </w:pPr>
      <w:r>
        <w:t>Residente CO.DI.CEN. Salto</w:t>
      </w:r>
    </w:p>
    <w:sectPr w:rsidR="00BA3F6B" w:rsidSect="0001554D">
      <w:headerReference w:type="default" r:id="rId10"/>
      <w:footerReference w:type="even" r:id="rId11"/>
      <w:footerReference w:type="default" r:id="rId12"/>
      <w:pgSz w:w="11900" w:h="16840"/>
      <w:pgMar w:top="1303" w:right="1701" w:bottom="1417" w:left="1701" w:header="708" w:footer="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C5D0B" w:rsidRDefault="003C5D0B" w:rsidP="00E91489">
      <w:r>
        <w:separator/>
      </w:r>
    </w:p>
  </w:endnote>
  <w:endnote w:type="continuationSeparator" w:id="0">
    <w:p w:rsidR="003C5D0B" w:rsidRDefault="003C5D0B" w:rsidP="00E9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Bold">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249422746"/>
      <w:docPartObj>
        <w:docPartGallery w:val="Page Numbers (Bottom of Page)"/>
        <w:docPartUnique/>
      </w:docPartObj>
    </w:sdtPr>
    <w:sdtContent>
      <w:p w:rsidR="0001554D" w:rsidRDefault="0001554D" w:rsidP="009D608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rsidR="003459C6" w:rsidRDefault="003459C6" w:rsidP="0001554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11129" w:rsidRPr="00E91489" w:rsidRDefault="00F11129" w:rsidP="0001554D">
    <w:pPr>
      <w:spacing w:before="100" w:beforeAutospacing="1" w:after="100" w:afterAutospacing="1"/>
      <w:ind w:right="360"/>
      <w:jc w:val="center"/>
      <w:rPr>
        <w:rFonts w:ascii="Times New Roman" w:eastAsia="Times New Roman" w:hAnsi="Times New Roman" w:cs="Times New Roman"/>
        <w:lang w:eastAsia="es-ES_tradnl"/>
      </w:rPr>
    </w:pPr>
    <w:r>
      <w:rPr>
        <w:rFonts w:ascii="Arial Unicode MS" w:eastAsia="Arial Unicode MS" w:hAnsi="Arial Unicode MS" w:cs="Arial Unicode MS" w:hint="eastAsia"/>
        <w:noProof/>
        <w:lang w:eastAsia="es-ES_tradnl"/>
      </w:rPr>
      <mc:AlternateContent>
        <mc:Choice Requires="wps">
          <w:drawing>
            <wp:anchor distT="0" distB="0" distL="114300" distR="114300" simplePos="0" relativeHeight="251659264" behindDoc="0" locked="0" layoutInCell="1" allowOverlap="1">
              <wp:simplePos x="0" y="0"/>
              <wp:positionH relativeFrom="column">
                <wp:posOffset>-718820</wp:posOffset>
              </wp:positionH>
              <wp:positionV relativeFrom="paragraph">
                <wp:posOffset>270737</wp:posOffset>
              </wp:positionV>
              <wp:extent cx="6819900" cy="0"/>
              <wp:effectExtent l="0" t="0" r="12700" b="12700"/>
              <wp:wrapNone/>
              <wp:docPr id="77" name="Conector recto 77"/>
              <wp:cNvGraphicFramePr/>
              <a:graphic xmlns:a="http://schemas.openxmlformats.org/drawingml/2006/main">
                <a:graphicData uri="http://schemas.microsoft.com/office/word/2010/wordprocessingShape">
                  <wps:wsp>
                    <wps:cNvCnPr/>
                    <wps:spPr>
                      <a:xfrm>
                        <a:off x="0" y="0"/>
                        <a:ext cx="68199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F58B792" id="Conector recto 7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6pt,21.3pt" to="480.4pt,2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" strokecolor="black [3200]" strokeweight="1pt">
              <v:stroke joinstyle="miter"/>
            </v:line>
          </w:pict>
        </mc:Fallback>
      </mc:AlternateContent>
    </w:r>
    <w:r w:rsidRPr="00E91489">
      <w:rPr>
        <w:rFonts w:ascii="Arial,Bold" w:eastAsia="Times New Roman" w:hAnsi="Arial,Bold" w:cs="Times New Roman"/>
        <w:color w:val="7F7F00"/>
        <w:sz w:val="20"/>
        <w:szCs w:val="20"/>
        <w:lang w:eastAsia="es-ES_tradnl"/>
      </w:rPr>
      <w:t>MEMORIA CONSTRUCTIVA PARTICULAR</w:t>
    </w:r>
  </w:p>
  <w:p w:rsidR="0001554D" w:rsidRDefault="00F11129" w:rsidP="0001554D">
    <w:pPr>
      <w:spacing w:before="100" w:beforeAutospacing="1" w:after="100" w:afterAutospacing="1"/>
      <w:jc w:val="center"/>
      <w:rPr>
        <w:rFonts w:ascii="Arial Unicode MS" w:eastAsia="Arial Unicode MS" w:hAnsi="Arial Unicode MS" w:cs="Arial Unicode MS"/>
        <w:lang w:eastAsia="es-ES_tradnl"/>
      </w:rPr>
    </w:pPr>
    <w:r w:rsidRPr="00E91489">
      <w:rPr>
        <w:rFonts w:ascii="Arial Unicode MS" w:eastAsia="Arial Unicode MS" w:hAnsi="Arial Unicode MS" w:cs="Arial Unicode MS" w:hint="eastAsia"/>
        <w:lang w:eastAsia="es-ES_tradnl"/>
      </w:rPr>
      <w:t xml:space="preserve">ESCUELA N° 19 - COLONIA LAVALLEJA </w:t>
    </w:r>
    <w:r>
      <w:rPr>
        <w:rFonts w:ascii="Arial Unicode MS" w:eastAsia="Arial Unicode MS" w:hAnsi="Arial Unicode MS" w:cs="Arial Unicode MS"/>
        <w:lang w:eastAsia="es-ES_tradnl"/>
      </w:rPr>
      <w:t>–</w:t>
    </w:r>
    <w:r w:rsidRPr="00E91489">
      <w:rPr>
        <w:rFonts w:ascii="Arial Unicode MS" w:eastAsia="Arial Unicode MS" w:hAnsi="Arial Unicode MS" w:cs="Arial Unicode MS" w:hint="eastAsia"/>
        <w:lang w:eastAsia="es-ES_tradnl"/>
      </w:rPr>
      <w:t xml:space="preserve"> SALT</w:t>
    </w:r>
    <w:r w:rsidR="0001554D">
      <w:rPr>
        <w:rFonts w:ascii="Arial Unicode MS" w:eastAsia="Arial Unicode MS" w:hAnsi="Arial Unicode MS" w:cs="Arial Unicode MS"/>
        <w:lang w:eastAsia="es-ES_tradnl"/>
      </w:rPr>
      <w:t>O</w:t>
    </w:r>
  </w:p>
  <w:sdt>
    <w:sdtPr>
      <w:rPr>
        <w:rStyle w:val="Nmerodepgina"/>
      </w:rPr>
      <w:id w:val="-1261134295"/>
      <w:docPartObj>
        <w:docPartGallery w:val="Page Numbers (Bottom of Page)"/>
        <w:docPartUnique/>
      </w:docPartObj>
    </w:sdtPr>
    <w:sdtContent>
      <w:p w:rsidR="0001554D" w:rsidRDefault="0001554D" w:rsidP="0001554D">
        <w:pPr>
          <w:pStyle w:val="Piedepgina"/>
          <w:framePr w:wrap="none" w:vAnchor="text" w:hAnchor="page" w:x="10741" w:y="244"/>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rsidR="0001554D" w:rsidRDefault="0001554D" w:rsidP="00F11129">
    <w:pPr>
      <w:spacing w:before="100" w:beforeAutospacing="1" w:after="100" w:afterAutospacing="1"/>
      <w:jc w:val="center"/>
      <w:rPr>
        <w:rFonts w:ascii="Arial Unicode MS" w:eastAsia="Arial Unicode MS" w:hAnsi="Arial Unicode MS" w:cs="Arial Unicode MS"/>
        <w:lang w:eastAsia="es-ES_tradnl"/>
      </w:rPr>
    </w:pPr>
  </w:p>
  <w:p w:rsidR="00F11129" w:rsidRDefault="00F111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C5D0B" w:rsidRDefault="003C5D0B" w:rsidP="00E91489">
      <w:r>
        <w:separator/>
      </w:r>
    </w:p>
  </w:footnote>
  <w:footnote w:type="continuationSeparator" w:id="0">
    <w:p w:rsidR="003C5D0B" w:rsidRDefault="003C5D0B" w:rsidP="00E91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91489" w:rsidRPr="00E91489" w:rsidRDefault="00E91489" w:rsidP="00E91489">
    <w:pPr>
      <w:spacing w:before="100" w:beforeAutospacing="1" w:after="100" w:afterAutospacing="1"/>
      <w:rPr>
        <w:rFonts w:ascii="Times New Roman" w:eastAsia="Times New Roman" w:hAnsi="Times New Roman" w:cs="Times New Roman"/>
        <w:u w:val="single"/>
        <w:lang w:eastAsia="es-ES_tradnl"/>
      </w:rPr>
    </w:pPr>
    <w:r w:rsidRPr="00E91489">
      <w:rPr>
        <w:rFonts w:ascii="Arial Unicode MS" w:eastAsia="Arial Unicode MS" w:hAnsi="Arial Unicode MS" w:cs="Arial Unicode MS" w:hint="eastAsia"/>
        <w:u w:val="single"/>
        <w:lang w:eastAsia="es-ES_tradnl"/>
      </w:rPr>
      <w:t xml:space="preserve">MEMORIA CONSTRUCTIVA PARTICULAR </w:t>
    </w:r>
    <w:r w:rsidRPr="00E91489">
      <w:rPr>
        <w:rFonts w:ascii="Arial Unicode MS" w:eastAsia="Arial Unicode MS" w:hAnsi="Arial Unicode MS" w:cs="Arial Unicode MS"/>
        <w:u w:val="single"/>
        <w:lang w:eastAsia="es-ES_tradnl"/>
      </w:rPr>
      <w:tab/>
    </w:r>
    <w:r w:rsidRPr="00E91489">
      <w:rPr>
        <w:rFonts w:ascii="Arial Unicode MS" w:eastAsia="Arial Unicode MS" w:hAnsi="Arial Unicode MS" w:cs="Arial Unicode MS"/>
        <w:u w:val="single"/>
        <w:lang w:eastAsia="es-ES_tradnl"/>
      </w:rPr>
      <w:tab/>
    </w:r>
    <w:r w:rsidRPr="00E91489">
      <w:rPr>
        <w:rFonts w:ascii="Arial Unicode MS" w:eastAsia="Arial Unicode MS" w:hAnsi="Arial Unicode MS" w:cs="Arial Unicode MS"/>
        <w:u w:val="single"/>
        <w:lang w:eastAsia="es-ES_tradnl"/>
      </w:rPr>
      <w:tab/>
    </w:r>
    <w:r w:rsidRPr="00E91489">
      <w:rPr>
        <w:rFonts w:ascii="Arial Unicode MS" w:eastAsia="Arial Unicode MS" w:hAnsi="Arial Unicode MS" w:cs="Arial Unicode MS" w:hint="eastAsia"/>
        <w:u w:val="single"/>
        <w:lang w:eastAsia="es-ES_tradnl"/>
      </w:rPr>
      <w:t>Arq. Daniela Mello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E49A4"/>
    <w:multiLevelType w:val="multilevel"/>
    <w:tmpl w:val="BC243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A24B0B"/>
    <w:multiLevelType w:val="multilevel"/>
    <w:tmpl w:val="593472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2A4916"/>
    <w:multiLevelType w:val="hybridMultilevel"/>
    <w:tmpl w:val="29680356"/>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4A461ECB"/>
    <w:multiLevelType w:val="multilevel"/>
    <w:tmpl w:val="259AEE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489"/>
    <w:rsid w:val="0001554D"/>
    <w:rsid w:val="000809EF"/>
    <w:rsid w:val="00156391"/>
    <w:rsid w:val="001A4016"/>
    <w:rsid w:val="002606A1"/>
    <w:rsid w:val="002E69DE"/>
    <w:rsid w:val="003169D2"/>
    <w:rsid w:val="003304B1"/>
    <w:rsid w:val="003459C6"/>
    <w:rsid w:val="00360A4C"/>
    <w:rsid w:val="003C5D0B"/>
    <w:rsid w:val="004000FD"/>
    <w:rsid w:val="0044196D"/>
    <w:rsid w:val="004F09E7"/>
    <w:rsid w:val="00567C3A"/>
    <w:rsid w:val="00630E3D"/>
    <w:rsid w:val="00753E87"/>
    <w:rsid w:val="00770584"/>
    <w:rsid w:val="00813A38"/>
    <w:rsid w:val="008757E7"/>
    <w:rsid w:val="008D21B3"/>
    <w:rsid w:val="00940E00"/>
    <w:rsid w:val="009A7B58"/>
    <w:rsid w:val="00A539B4"/>
    <w:rsid w:val="00A90C10"/>
    <w:rsid w:val="00A97B32"/>
    <w:rsid w:val="00B66F69"/>
    <w:rsid w:val="00B73636"/>
    <w:rsid w:val="00BA3F6B"/>
    <w:rsid w:val="00C515C7"/>
    <w:rsid w:val="00C9631C"/>
    <w:rsid w:val="00CA3E63"/>
    <w:rsid w:val="00CA7DCF"/>
    <w:rsid w:val="00D425BA"/>
    <w:rsid w:val="00DC3B66"/>
    <w:rsid w:val="00DD7728"/>
    <w:rsid w:val="00E91489"/>
    <w:rsid w:val="00EF5E2D"/>
    <w:rsid w:val="00F11129"/>
    <w:rsid w:val="00FF595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A92B5"/>
  <w15:chartTrackingRefBased/>
  <w15:docId w15:val="{E17AC2EA-B70A-9243-B61E-DBA5FBE88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s-UY"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91489"/>
    <w:pPr>
      <w:spacing w:before="100" w:beforeAutospacing="1" w:after="100" w:afterAutospacing="1"/>
    </w:pPr>
    <w:rPr>
      <w:rFonts w:ascii="Times New Roman" w:eastAsia="Times New Roman" w:hAnsi="Times New Roman" w:cs="Times New Roman"/>
      <w:lang w:eastAsia="es-ES_tradnl"/>
    </w:rPr>
  </w:style>
  <w:style w:type="paragraph" w:styleId="Encabezado">
    <w:name w:val="header"/>
    <w:basedOn w:val="Normal"/>
    <w:link w:val="EncabezadoCar"/>
    <w:uiPriority w:val="99"/>
    <w:unhideWhenUsed/>
    <w:rsid w:val="00E91489"/>
    <w:pPr>
      <w:tabs>
        <w:tab w:val="center" w:pos="4419"/>
        <w:tab w:val="right" w:pos="8838"/>
      </w:tabs>
    </w:pPr>
  </w:style>
  <w:style w:type="character" w:customStyle="1" w:styleId="EncabezadoCar">
    <w:name w:val="Encabezado Car"/>
    <w:basedOn w:val="Fuentedeprrafopredeter"/>
    <w:link w:val="Encabezado"/>
    <w:uiPriority w:val="99"/>
    <w:rsid w:val="00E91489"/>
  </w:style>
  <w:style w:type="paragraph" w:styleId="Piedepgina">
    <w:name w:val="footer"/>
    <w:basedOn w:val="Normal"/>
    <w:link w:val="PiedepginaCar"/>
    <w:uiPriority w:val="99"/>
    <w:unhideWhenUsed/>
    <w:rsid w:val="00E91489"/>
    <w:pPr>
      <w:tabs>
        <w:tab w:val="center" w:pos="4419"/>
        <w:tab w:val="right" w:pos="8838"/>
      </w:tabs>
    </w:pPr>
  </w:style>
  <w:style w:type="character" w:customStyle="1" w:styleId="PiedepginaCar">
    <w:name w:val="Pie de página Car"/>
    <w:basedOn w:val="Fuentedeprrafopredeter"/>
    <w:link w:val="Piedepgina"/>
    <w:uiPriority w:val="99"/>
    <w:rsid w:val="00E91489"/>
  </w:style>
  <w:style w:type="character" w:styleId="Nmerodepgina">
    <w:name w:val="page number"/>
    <w:basedOn w:val="Fuentedeprrafopredeter"/>
    <w:uiPriority w:val="99"/>
    <w:semiHidden/>
    <w:unhideWhenUsed/>
    <w:rsid w:val="00F11129"/>
  </w:style>
  <w:style w:type="paragraph" w:styleId="Prrafodelista">
    <w:name w:val="List Paragraph"/>
    <w:basedOn w:val="Normal"/>
    <w:uiPriority w:val="34"/>
    <w:qFormat/>
    <w:rsid w:val="00940E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38487">
      <w:bodyDiv w:val="1"/>
      <w:marLeft w:val="0"/>
      <w:marRight w:val="0"/>
      <w:marTop w:val="0"/>
      <w:marBottom w:val="0"/>
      <w:divBdr>
        <w:top w:val="none" w:sz="0" w:space="0" w:color="auto"/>
        <w:left w:val="none" w:sz="0" w:space="0" w:color="auto"/>
        <w:bottom w:val="none" w:sz="0" w:space="0" w:color="auto"/>
        <w:right w:val="none" w:sz="0" w:space="0" w:color="auto"/>
      </w:divBdr>
      <w:divsChild>
        <w:div w:id="1988438346">
          <w:marLeft w:val="0"/>
          <w:marRight w:val="0"/>
          <w:marTop w:val="0"/>
          <w:marBottom w:val="0"/>
          <w:divBdr>
            <w:top w:val="none" w:sz="0" w:space="0" w:color="auto"/>
            <w:left w:val="none" w:sz="0" w:space="0" w:color="auto"/>
            <w:bottom w:val="none" w:sz="0" w:space="0" w:color="auto"/>
            <w:right w:val="none" w:sz="0" w:space="0" w:color="auto"/>
          </w:divBdr>
          <w:divsChild>
            <w:div w:id="1068185187">
              <w:marLeft w:val="0"/>
              <w:marRight w:val="0"/>
              <w:marTop w:val="0"/>
              <w:marBottom w:val="0"/>
              <w:divBdr>
                <w:top w:val="none" w:sz="0" w:space="0" w:color="auto"/>
                <w:left w:val="none" w:sz="0" w:space="0" w:color="auto"/>
                <w:bottom w:val="none" w:sz="0" w:space="0" w:color="auto"/>
                <w:right w:val="none" w:sz="0" w:space="0" w:color="auto"/>
              </w:divBdr>
              <w:divsChild>
                <w:div w:id="1487429317">
                  <w:marLeft w:val="0"/>
                  <w:marRight w:val="0"/>
                  <w:marTop w:val="0"/>
                  <w:marBottom w:val="0"/>
                  <w:divBdr>
                    <w:top w:val="none" w:sz="0" w:space="0" w:color="auto"/>
                    <w:left w:val="none" w:sz="0" w:space="0" w:color="auto"/>
                    <w:bottom w:val="none" w:sz="0" w:space="0" w:color="auto"/>
                    <w:right w:val="none" w:sz="0" w:space="0" w:color="auto"/>
                  </w:divBdr>
                </w:div>
              </w:divsChild>
            </w:div>
            <w:div w:id="811167899">
              <w:marLeft w:val="0"/>
              <w:marRight w:val="0"/>
              <w:marTop w:val="0"/>
              <w:marBottom w:val="0"/>
              <w:divBdr>
                <w:top w:val="none" w:sz="0" w:space="0" w:color="auto"/>
                <w:left w:val="none" w:sz="0" w:space="0" w:color="auto"/>
                <w:bottom w:val="none" w:sz="0" w:space="0" w:color="auto"/>
                <w:right w:val="none" w:sz="0" w:space="0" w:color="auto"/>
              </w:divBdr>
              <w:divsChild>
                <w:div w:id="457259660">
                  <w:marLeft w:val="0"/>
                  <w:marRight w:val="0"/>
                  <w:marTop w:val="0"/>
                  <w:marBottom w:val="0"/>
                  <w:divBdr>
                    <w:top w:val="none" w:sz="0" w:space="0" w:color="auto"/>
                    <w:left w:val="none" w:sz="0" w:space="0" w:color="auto"/>
                    <w:bottom w:val="none" w:sz="0" w:space="0" w:color="auto"/>
                    <w:right w:val="none" w:sz="0" w:space="0" w:color="auto"/>
                  </w:divBdr>
                </w:div>
              </w:divsChild>
            </w:div>
            <w:div w:id="1510606914">
              <w:marLeft w:val="0"/>
              <w:marRight w:val="0"/>
              <w:marTop w:val="0"/>
              <w:marBottom w:val="0"/>
              <w:divBdr>
                <w:top w:val="none" w:sz="0" w:space="0" w:color="auto"/>
                <w:left w:val="none" w:sz="0" w:space="0" w:color="auto"/>
                <w:bottom w:val="none" w:sz="0" w:space="0" w:color="auto"/>
                <w:right w:val="none" w:sz="0" w:space="0" w:color="auto"/>
              </w:divBdr>
              <w:divsChild>
                <w:div w:id="429742225">
                  <w:marLeft w:val="0"/>
                  <w:marRight w:val="0"/>
                  <w:marTop w:val="0"/>
                  <w:marBottom w:val="0"/>
                  <w:divBdr>
                    <w:top w:val="none" w:sz="0" w:space="0" w:color="auto"/>
                    <w:left w:val="none" w:sz="0" w:space="0" w:color="auto"/>
                    <w:bottom w:val="none" w:sz="0" w:space="0" w:color="auto"/>
                    <w:right w:val="none" w:sz="0" w:space="0" w:color="auto"/>
                  </w:divBdr>
                </w:div>
              </w:divsChild>
            </w:div>
            <w:div w:id="1717507767">
              <w:marLeft w:val="0"/>
              <w:marRight w:val="0"/>
              <w:marTop w:val="0"/>
              <w:marBottom w:val="0"/>
              <w:divBdr>
                <w:top w:val="none" w:sz="0" w:space="0" w:color="auto"/>
                <w:left w:val="none" w:sz="0" w:space="0" w:color="auto"/>
                <w:bottom w:val="none" w:sz="0" w:space="0" w:color="auto"/>
                <w:right w:val="none" w:sz="0" w:space="0" w:color="auto"/>
              </w:divBdr>
              <w:divsChild>
                <w:div w:id="1226726030">
                  <w:marLeft w:val="0"/>
                  <w:marRight w:val="0"/>
                  <w:marTop w:val="0"/>
                  <w:marBottom w:val="0"/>
                  <w:divBdr>
                    <w:top w:val="none" w:sz="0" w:space="0" w:color="auto"/>
                    <w:left w:val="none" w:sz="0" w:space="0" w:color="auto"/>
                    <w:bottom w:val="none" w:sz="0" w:space="0" w:color="auto"/>
                    <w:right w:val="none" w:sz="0" w:space="0" w:color="auto"/>
                  </w:divBdr>
                </w:div>
                <w:div w:id="508565899">
                  <w:marLeft w:val="0"/>
                  <w:marRight w:val="0"/>
                  <w:marTop w:val="0"/>
                  <w:marBottom w:val="0"/>
                  <w:divBdr>
                    <w:top w:val="none" w:sz="0" w:space="0" w:color="auto"/>
                    <w:left w:val="none" w:sz="0" w:space="0" w:color="auto"/>
                    <w:bottom w:val="none" w:sz="0" w:space="0" w:color="auto"/>
                    <w:right w:val="none" w:sz="0" w:space="0" w:color="auto"/>
                  </w:divBdr>
                </w:div>
              </w:divsChild>
            </w:div>
            <w:div w:id="1454910474">
              <w:marLeft w:val="0"/>
              <w:marRight w:val="0"/>
              <w:marTop w:val="0"/>
              <w:marBottom w:val="0"/>
              <w:divBdr>
                <w:top w:val="none" w:sz="0" w:space="0" w:color="auto"/>
                <w:left w:val="none" w:sz="0" w:space="0" w:color="auto"/>
                <w:bottom w:val="none" w:sz="0" w:space="0" w:color="auto"/>
                <w:right w:val="none" w:sz="0" w:space="0" w:color="auto"/>
              </w:divBdr>
              <w:divsChild>
                <w:div w:id="1976595100">
                  <w:marLeft w:val="0"/>
                  <w:marRight w:val="0"/>
                  <w:marTop w:val="0"/>
                  <w:marBottom w:val="0"/>
                  <w:divBdr>
                    <w:top w:val="none" w:sz="0" w:space="0" w:color="auto"/>
                    <w:left w:val="none" w:sz="0" w:space="0" w:color="auto"/>
                    <w:bottom w:val="none" w:sz="0" w:space="0" w:color="auto"/>
                    <w:right w:val="none" w:sz="0" w:space="0" w:color="auto"/>
                  </w:divBdr>
                </w:div>
                <w:div w:id="15154479">
                  <w:marLeft w:val="0"/>
                  <w:marRight w:val="0"/>
                  <w:marTop w:val="0"/>
                  <w:marBottom w:val="0"/>
                  <w:divBdr>
                    <w:top w:val="none" w:sz="0" w:space="0" w:color="auto"/>
                    <w:left w:val="none" w:sz="0" w:space="0" w:color="auto"/>
                    <w:bottom w:val="none" w:sz="0" w:space="0" w:color="auto"/>
                    <w:right w:val="none" w:sz="0" w:space="0" w:color="auto"/>
                  </w:divBdr>
                </w:div>
              </w:divsChild>
            </w:div>
            <w:div w:id="142891968">
              <w:marLeft w:val="0"/>
              <w:marRight w:val="0"/>
              <w:marTop w:val="0"/>
              <w:marBottom w:val="0"/>
              <w:divBdr>
                <w:top w:val="none" w:sz="0" w:space="0" w:color="auto"/>
                <w:left w:val="none" w:sz="0" w:space="0" w:color="auto"/>
                <w:bottom w:val="none" w:sz="0" w:space="0" w:color="auto"/>
                <w:right w:val="none" w:sz="0" w:space="0" w:color="auto"/>
              </w:divBdr>
              <w:divsChild>
                <w:div w:id="25948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315554">
          <w:marLeft w:val="0"/>
          <w:marRight w:val="0"/>
          <w:marTop w:val="0"/>
          <w:marBottom w:val="0"/>
          <w:divBdr>
            <w:top w:val="none" w:sz="0" w:space="0" w:color="auto"/>
            <w:left w:val="none" w:sz="0" w:space="0" w:color="auto"/>
            <w:bottom w:val="none" w:sz="0" w:space="0" w:color="auto"/>
            <w:right w:val="none" w:sz="0" w:space="0" w:color="auto"/>
          </w:divBdr>
          <w:divsChild>
            <w:div w:id="1927611260">
              <w:marLeft w:val="0"/>
              <w:marRight w:val="0"/>
              <w:marTop w:val="0"/>
              <w:marBottom w:val="0"/>
              <w:divBdr>
                <w:top w:val="none" w:sz="0" w:space="0" w:color="auto"/>
                <w:left w:val="none" w:sz="0" w:space="0" w:color="auto"/>
                <w:bottom w:val="none" w:sz="0" w:space="0" w:color="auto"/>
                <w:right w:val="none" w:sz="0" w:space="0" w:color="auto"/>
              </w:divBdr>
              <w:divsChild>
                <w:div w:id="584265174">
                  <w:marLeft w:val="0"/>
                  <w:marRight w:val="0"/>
                  <w:marTop w:val="0"/>
                  <w:marBottom w:val="0"/>
                  <w:divBdr>
                    <w:top w:val="none" w:sz="0" w:space="0" w:color="auto"/>
                    <w:left w:val="none" w:sz="0" w:space="0" w:color="auto"/>
                    <w:bottom w:val="none" w:sz="0" w:space="0" w:color="auto"/>
                    <w:right w:val="none" w:sz="0" w:space="0" w:color="auto"/>
                  </w:divBdr>
                </w:div>
              </w:divsChild>
            </w:div>
            <w:div w:id="1689065832">
              <w:marLeft w:val="0"/>
              <w:marRight w:val="0"/>
              <w:marTop w:val="0"/>
              <w:marBottom w:val="0"/>
              <w:divBdr>
                <w:top w:val="none" w:sz="0" w:space="0" w:color="auto"/>
                <w:left w:val="none" w:sz="0" w:space="0" w:color="auto"/>
                <w:bottom w:val="none" w:sz="0" w:space="0" w:color="auto"/>
                <w:right w:val="none" w:sz="0" w:space="0" w:color="auto"/>
              </w:divBdr>
              <w:divsChild>
                <w:div w:id="995035306">
                  <w:marLeft w:val="0"/>
                  <w:marRight w:val="0"/>
                  <w:marTop w:val="0"/>
                  <w:marBottom w:val="0"/>
                  <w:divBdr>
                    <w:top w:val="none" w:sz="0" w:space="0" w:color="auto"/>
                    <w:left w:val="none" w:sz="0" w:space="0" w:color="auto"/>
                    <w:bottom w:val="none" w:sz="0" w:space="0" w:color="auto"/>
                    <w:right w:val="none" w:sz="0" w:space="0" w:color="auto"/>
                  </w:divBdr>
                </w:div>
              </w:divsChild>
            </w:div>
            <w:div w:id="1893419123">
              <w:marLeft w:val="0"/>
              <w:marRight w:val="0"/>
              <w:marTop w:val="0"/>
              <w:marBottom w:val="0"/>
              <w:divBdr>
                <w:top w:val="none" w:sz="0" w:space="0" w:color="auto"/>
                <w:left w:val="none" w:sz="0" w:space="0" w:color="auto"/>
                <w:bottom w:val="none" w:sz="0" w:space="0" w:color="auto"/>
                <w:right w:val="none" w:sz="0" w:space="0" w:color="auto"/>
              </w:divBdr>
              <w:divsChild>
                <w:div w:id="717633116">
                  <w:marLeft w:val="0"/>
                  <w:marRight w:val="0"/>
                  <w:marTop w:val="0"/>
                  <w:marBottom w:val="0"/>
                  <w:divBdr>
                    <w:top w:val="none" w:sz="0" w:space="0" w:color="auto"/>
                    <w:left w:val="none" w:sz="0" w:space="0" w:color="auto"/>
                    <w:bottom w:val="none" w:sz="0" w:space="0" w:color="auto"/>
                    <w:right w:val="none" w:sz="0" w:space="0" w:color="auto"/>
                  </w:divBdr>
                </w:div>
              </w:divsChild>
            </w:div>
            <w:div w:id="1745911718">
              <w:marLeft w:val="0"/>
              <w:marRight w:val="0"/>
              <w:marTop w:val="0"/>
              <w:marBottom w:val="0"/>
              <w:divBdr>
                <w:top w:val="none" w:sz="0" w:space="0" w:color="auto"/>
                <w:left w:val="none" w:sz="0" w:space="0" w:color="auto"/>
                <w:bottom w:val="none" w:sz="0" w:space="0" w:color="auto"/>
                <w:right w:val="none" w:sz="0" w:space="0" w:color="auto"/>
              </w:divBdr>
              <w:divsChild>
                <w:div w:id="1889225145">
                  <w:marLeft w:val="0"/>
                  <w:marRight w:val="0"/>
                  <w:marTop w:val="0"/>
                  <w:marBottom w:val="0"/>
                  <w:divBdr>
                    <w:top w:val="none" w:sz="0" w:space="0" w:color="auto"/>
                    <w:left w:val="none" w:sz="0" w:space="0" w:color="auto"/>
                    <w:bottom w:val="none" w:sz="0" w:space="0" w:color="auto"/>
                    <w:right w:val="none" w:sz="0" w:space="0" w:color="auto"/>
                  </w:divBdr>
                </w:div>
              </w:divsChild>
            </w:div>
            <w:div w:id="1333142119">
              <w:marLeft w:val="0"/>
              <w:marRight w:val="0"/>
              <w:marTop w:val="0"/>
              <w:marBottom w:val="0"/>
              <w:divBdr>
                <w:top w:val="none" w:sz="0" w:space="0" w:color="auto"/>
                <w:left w:val="none" w:sz="0" w:space="0" w:color="auto"/>
                <w:bottom w:val="none" w:sz="0" w:space="0" w:color="auto"/>
                <w:right w:val="none" w:sz="0" w:space="0" w:color="auto"/>
              </w:divBdr>
              <w:divsChild>
                <w:div w:id="91193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242404">
          <w:marLeft w:val="0"/>
          <w:marRight w:val="0"/>
          <w:marTop w:val="0"/>
          <w:marBottom w:val="0"/>
          <w:divBdr>
            <w:top w:val="none" w:sz="0" w:space="0" w:color="auto"/>
            <w:left w:val="none" w:sz="0" w:space="0" w:color="auto"/>
            <w:bottom w:val="none" w:sz="0" w:space="0" w:color="auto"/>
            <w:right w:val="none" w:sz="0" w:space="0" w:color="auto"/>
          </w:divBdr>
          <w:divsChild>
            <w:div w:id="1274479000">
              <w:marLeft w:val="0"/>
              <w:marRight w:val="0"/>
              <w:marTop w:val="0"/>
              <w:marBottom w:val="0"/>
              <w:divBdr>
                <w:top w:val="none" w:sz="0" w:space="0" w:color="auto"/>
                <w:left w:val="none" w:sz="0" w:space="0" w:color="auto"/>
                <w:bottom w:val="none" w:sz="0" w:space="0" w:color="auto"/>
                <w:right w:val="none" w:sz="0" w:space="0" w:color="auto"/>
              </w:divBdr>
              <w:divsChild>
                <w:div w:id="2044209273">
                  <w:marLeft w:val="0"/>
                  <w:marRight w:val="0"/>
                  <w:marTop w:val="0"/>
                  <w:marBottom w:val="0"/>
                  <w:divBdr>
                    <w:top w:val="none" w:sz="0" w:space="0" w:color="auto"/>
                    <w:left w:val="none" w:sz="0" w:space="0" w:color="auto"/>
                    <w:bottom w:val="none" w:sz="0" w:space="0" w:color="auto"/>
                    <w:right w:val="none" w:sz="0" w:space="0" w:color="auto"/>
                  </w:divBdr>
                </w:div>
              </w:divsChild>
            </w:div>
            <w:div w:id="601500915">
              <w:marLeft w:val="0"/>
              <w:marRight w:val="0"/>
              <w:marTop w:val="0"/>
              <w:marBottom w:val="0"/>
              <w:divBdr>
                <w:top w:val="none" w:sz="0" w:space="0" w:color="auto"/>
                <w:left w:val="none" w:sz="0" w:space="0" w:color="auto"/>
                <w:bottom w:val="none" w:sz="0" w:space="0" w:color="auto"/>
                <w:right w:val="none" w:sz="0" w:space="0" w:color="auto"/>
              </w:divBdr>
              <w:divsChild>
                <w:div w:id="1063991558">
                  <w:marLeft w:val="0"/>
                  <w:marRight w:val="0"/>
                  <w:marTop w:val="0"/>
                  <w:marBottom w:val="0"/>
                  <w:divBdr>
                    <w:top w:val="none" w:sz="0" w:space="0" w:color="auto"/>
                    <w:left w:val="none" w:sz="0" w:space="0" w:color="auto"/>
                    <w:bottom w:val="none" w:sz="0" w:space="0" w:color="auto"/>
                    <w:right w:val="none" w:sz="0" w:space="0" w:color="auto"/>
                  </w:divBdr>
                </w:div>
              </w:divsChild>
            </w:div>
            <w:div w:id="1471480249">
              <w:marLeft w:val="0"/>
              <w:marRight w:val="0"/>
              <w:marTop w:val="0"/>
              <w:marBottom w:val="0"/>
              <w:divBdr>
                <w:top w:val="none" w:sz="0" w:space="0" w:color="auto"/>
                <w:left w:val="none" w:sz="0" w:space="0" w:color="auto"/>
                <w:bottom w:val="none" w:sz="0" w:space="0" w:color="auto"/>
                <w:right w:val="none" w:sz="0" w:space="0" w:color="auto"/>
              </w:divBdr>
              <w:divsChild>
                <w:div w:id="1944192925">
                  <w:marLeft w:val="0"/>
                  <w:marRight w:val="0"/>
                  <w:marTop w:val="0"/>
                  <w:marBottom w:val="0"/>
                  <w:divBdr>
                    <w:top w:val="none" w:sz="0" w:space="0" w:color="auto"/>
                    <w:left w:val="none" w:sz="0" w:space="0" w:color="auto"/>
                    <w:bottom w:val="none" w:sz="0" w:space="0" w:color="auto"/>
                    <w:right w:val="none" w:sz="0" w:space="0" w:color="auto"/>
                  </w:divBdr>
                </w:div>
                <w:div w:id="369454510">
                  <w:marLeft w:val="0"/>
                  <w:marRight w:val="0"/>
                  <w:marTop w:val="0"/>
                  <w:marBottom w:val="0"/>
                  <w:divBdr>
                    <w:top w:val="none" w:sz="0" w:space="0" w:color="auto"/>
                    <w:left w:val="none" w:sz="0" w:space="0" w:color="auto"/>
                    <w:bottom w:val="none" w:sz="0" w:space="0" w:color="auto"/>
                    <w:right w:val="none" w:sz="0" w:space="0" w:color="auto"/>
                  </w:divBdr>
                </w:div>
              </w:divsChild>
            </w:div>
            <w:div w:id="1704331799">
              <w:marLeft w:val="0"/>
              <w:marRight w:val="0"/>
              <w:marTop w:val="0"/>
              <w:marBottom w:val="0"/>
              <w:divBdr>
                <w:top w:val="none" w:sz="0" w:space="0" w:color="auto"/>
                <w:left w:val="none" w:sz="0" w:space="0" w:color="auto"/>
                <w:bottom w:val="none" w:sz="0" w:space="0" w:color="auto"/>
                <w:right w:val="none" w:sz="0" w:space="0" w:color="auto"/>
              </w:divBdr>
              <w:divsChild>
                <w:div w:id="6314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65236">
          <w:marLeft w:val="0"/>
          <w:marRight w:val="0"/>
          <w:marTop w:val="0"/>
          <w:marBottom w:val="0"/>
          <w:divBdr>
            <w:top w:val="none" w:sz="0" w:space="0" w:color="auto"/>
            <w:left w:val="none" w:sz="0" w:space="0" w:color="auto"/>
            <w:bottom w:val="none" w:sz="0" w:space="0" w:color="auto"/>
            <w:right w:val="none" w:sz="0" w:space="0" w:color="auto"/>
          </w:divBdr>
          <w:divsChild>
            <w:div w:id="813715692">
              <w:marLeft w:val="0"/>
              <w:marRight w:val="0"/>
              <w:marTop w:val="0"/>
              <w:marBottom w:val="0"/>
              <w:divBdr>
                <w:top w:val="none" w:sz="0" w:space="0" w:color="auto"/>
                <w:left w:val="none" w:sz="0" w:space="0" w:color="auto"/>
                <w:bottom w:val="none" w:sz="0" w:space="0" w:color="auto"/>
                <w:right w:val="none" w:sz="0" w:space="0" w:color="auto"/>
              </w:divBdr>
              <w:divsChild>
                <w:div w:id="247471431">
                  <w:marLeft w:val="0"/>
                  <w:marRight w:val="0"/>
                  <w:marTop w:val="0"/>
                  <w:marBottom w:val="0"/>
                  <w:divBdr>
                    <w:top w:val="none" w:sz="0" w:space="0" w:color="auto"/>
                    <w:left w:val="none" w:sz="0" w:space="0" w:color="auto"/>
                    <w:bottom w:val="none" w:sz="0" w:space="0" w:color="auto"/>
                    <w:right w:val="none" w:sz="0" w:space="0" w:color="auto"/>
                  </w:divBdr>
                </w:div>
              </w:divsChild>
            </w:div>
            <w:div w:id="674455206">
              <w:marLeft w:val="0"/>
              <w:marRight w:val="0"/>
              <w:marTop w:val="0"/>
              <w:marBottom w:val="0"/>
              <w:divBdr>
                <w:top w:val="none" w:sz="0" w:space="0" w:color="auto"/>
                <w:left w:val="none" w:sz="0" w:space="0" w:color="auto"/>
                <w:bottom w:val="none" w:sz="0" w:space="0" w:color="auto"/>
                <w:right w:val="none" w:sz="0" w:space="0" w:color="auto"/>
              </w:divBdr>
              <w:divsChild>
                <w:div w:id="2123912696">
                  <w:marLeft w:val="0"/>
                  <w:marRight w:val="0"/>
                  <w:marTop w:val="0"/>
                  <w:marBottom w:val="0"/>
                  <w:divBdr>
                    <w:top w:val="none" w:sz="0" w:space="0" w:color="auto"/>
                    <w:left w:val="none" w:sz="0" w:space="0" w:color="auto"/>
                    <w:bottom w:val="none" w:sz="0" w:space="0" w:color="auto"/>
                    <w:right w:val="none" w:sz="0" w:space="0" w:color="auto"/>
                  </w:divBdr>
                </w:div>
              </w:divsChild>
            </w:div>
            <w:div w:id="716708938">
              <w:marLeft w:val="0"/>
              <w:marRight w:val="0"/>
              <w:marTop w:val="0"/>
              <w:marBottom w:val="0"/>
              <w:divBdr>
                <w:top w:val="none" w:sz="0" w:space="0" w:color="auto"/>
                <w:left w:val="none" w:sz="0" w:space="0" w:color="auto"/>
                <w:bottom w:val="none" w:sz="0" w:space="0" w:color="auto"/>
                <w:right w:val="none" w:sz="0" w:space="0" w:color="auto"/>
              </w:divBdr>
              <w:divsChild>
                <w:div w:id="1010914945">
                  <w:marLeft w:val="0"/>
                  <w:marRight w:val="0"/>
                  <w:marTop w:val="0"/>
                  <w:marBottom w:val="0"/>
                  <w:divBdr>
                    <w:top w:val="none" w:sz="0" w:space="0" w:color="auto"/>
                    <w:left w:val="none" w:sz="0" w:space="0" w:color="auto"/>
                    <w:bottom w:val="none" w:sz="0" w:space="0" w:color="auto"/>
                    <w:right w:val="none" w:sz="0" w:space="0" w:color="auto"/>
                  </w:divBdr>
                </w:div>
              </w:divsChild>
            </w:div>
            <w:div w:id="1544055492">
              <w:marLeft w:val="0"/>
              <w:marRight w:val="0"/>
              <w:marTop w:val="0"/>
              <w:marBottom w:val="0"/>
              <w:divBdr>
                <w:top w:val="none" w:sz="0" w:space="0" w:color="auto"/>
                <w:left w:val="none" w:sz="0" w:space="0" w:color="auto"/>
                <w:bottom w:val="none" w:sz="0" w:space="0" w:color="auto"/>
                <w:right w:val="none" w:sz="0" w:space="0" w:color="auto"/>
              </w:divBdr>
              <w:divsChild>
                <w:div w:id="1562860619">
                  <w:marLeft w:val="0"/>
                  <w:marRight w:val="0"/>
                  <w:marTop w:val="0"/>
                  <w:marBottom w:val="0"/>
                  <w:divBdr>
                    <w:top w:val="none" w:sz="0" w:space="0" w:color="auto"/>
                    <w:left w:val="none" w:sz="0" w:space="0" w:color="auto"/>
                    <w:bottom w:val="none" w:sz="0" w:space="0" w:color="auto"/>
                    <w:right w:val="none" w:sz="0" w:space="0" w:color="auto"/>
                  </w:divBdr>
                </w:div>
              </w:divsChild>
            </w:div>
            <w:div w:id="2026513242">
              <w:marLeft w:val="0"/>
              <w:marRight w:val="0"/>
              <w:marTop w:val="0"/>
              <w:marBottom w:val="0"/>
              <w:divBdr>
                <w:top w:val="none" w:sz="0" w:space="0" w:color="auto"/>
                <w:left w:val="none" w:sz="0" w:space="0" w:color="auto"/>
                <w:bottom w:val="none" w:sz="0" w:space="0" w:color="auto"/>
                <w:right w:val="none" w:sz="0" w:space="0" w:color="auto"/>
              </w:divBdr>
              <w:divsChild>
                <w:div w:id="11051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054385">
          <w:marLeft w:val="0"/>
          <w:marRight w:val="0"/>
          <w:marTop w:val="0"/>
          <w:marBottom w:val="0"/>
          <w:divBdr>
            <w:top w:val="none" w:sz="0" w:space="0" w:color="auto"/>
            <w:left w:val="none" w:sz="0" w:space="0" w:color="auto"/>
            <w:bottom w:val="none" w:sz="0" w:space="0" w:color="auto"/>
            <w:right w:val="none" w:sz="0" w:space="0" w:color="auto"/>
          </w:divBdr>
          <w:divsChild>
            <w:div w:id="1680890205">
              <w:marLeft w:val="0"/>
              <w:marRight w:val="0"/>
              <w:marTop w:val="0"/>
              <w:marBottom w:val="0"/>
              <w:divBdr>
                <w:top w:val="none" w:sz="0" w:space="0" w:color="auto"/>
                <w:left w:val="none" w:sz="0" w:space="0" w:color="auto"/>
                <w:bottom w:val="none" w:sz="0" w:space="0" w:color="auto"/>
                <w:right w:val="none" w:sz="0" w:space="0" w:color="auto"/>
              </w:divBdr>
              <w:divsChild>
                <w:div w:id="1588147246">
                  <w:marLeft w:val="0"/>
                  <w:marRight w:val="0"/>
                  <w:marTop w:val="0"/>
                  <w:marBottom w:val="0"/>
                  <w:divBdr>
                    <w:top w:val="none" w:sz="0" w:space="0" w:color="auto"/>
                    <w:left w:val="none" w:sz="0" w:space="0" w:color="auto"/>
                    <w:bottom w:val="none" w:sz="0" w:space="0" w:color="auto"/>
                    <w:right w:val="none" w:sz="0" w:space="0" w:color="auto"/>
                  </w:divBdr>
                </w:div>
              </w:divsChild>
            </w:div>
            <w:div w:id="1888830655">
              <w:marLeft w:val="0"/>
              <w:marRight w:val="0"/>
              <w:marTop w:val="0"/>
              <w:marBottom w:val="0"/>
              <w:divBdr>
                <w:top w:val="none" w:sz="0" w:space="0" w:color="auto"/>
                <w:left w:val="none" w:sz="0" w:space="0" w:color="auto"/>
                <w:bottom w:val="none" w:sz="0" w:space="0" w:color="auto"/>
                <w:right w:val="none" w:sz="0" w:space="0" w:color="auto"/>
              </w:divBdr>
              <w:divsChild>
                <w:div w:id="1556695028">
                  <w:marLeft w:val="0"/>
                  <w:marRight w:val="0"/>
                  <w:marTop w:val="0"/>
                  <w:marBottom w:val="0"/>
                  <w:divBdr>
                    <w:top w:val="none" w:sz="0" w:space="0" w:color="auto"/>
                    <w:left w:val="none" w:sz="0" w:space="0" w:color="auto"/>
                    <w:bottom w:val="none" w:sz="0" w:space="0" w:color="auto"/>
                    <w:right w:val="none" w:sz="0" w:space="0" w:color="auto"/>
                  </w:divBdr>
                </w:div>
              </w:divsChild>
            </w:div>
            <w:div w:id="2031762532">
              <w:marLeft w:val="0"/>
              <w:marRight w:val="0"/>
              <w:marTop w:val="0"/>
              <w:marBottom w:val="0"/>
              <w:divBdr>
                <w:top w:val="none" w:sz="0" w:space="0" w:color="auto"/>
                <w:left w:val="none" w:sz="0" w:space="0" w:color="auto"/>
                <w:bottom w:val="none" w:sz="0" w:space="0" w:color="auto"/>
                <w:right w:val="none" w:sz="0" w:space="0" w:color="auto"/>
              </w:divBdr>
              <w:divsChild>
                <w:div w:id="1775201668">
                  <w:marLeft w:val="0"/>
                  <w:marRight w:val="0"/>
                  <w:marTop w:val="0"/>
                  <w:marBottom w:val="0"/>
                  <w:divBdr>
                    <w:top w:val="none" w:sz="0" w:space="0" w:color="auto"/>
                    <w:left w:val="none" w:sz="0" w:space="0" w:color="auto"/>
                    <w:bottom w:val="none" w:sz="0" w:space="0" w:color="auto"/>
                    <w:right w:val="none" w:sz="0" w:space="0" w:color="auto"/>
                  </w:divBdr>
                </w:div>
                <w:div w:id="1011076">
                  <w:marLeft w:val="0"/>
                  <w:marRight w:val="0"/>
                  <w:marTop w:val="0"/>
                  <w:marBottom w:val="0"/>
                  <w:divBdr>
                    <w:top w:val="none" w:sz="0" w:space="0" w:color="auto"/>
                    <w:left w:val="none" w:sz="0" w:space="0" w:color="auto"/>
                    <w:bottom w:val="none" w:sz="0" w:space="0" w:color="auto"/>
                    <w:right w:val="none" w:sz="0" w:space="0" w:color="auto"/>
                  </w:divBdr>
                </w:div>
              </w:divsChild>
            </w:div>
            <w:div w:id="1726484200">
              <w:marLeft w:val="0"/>
              <w:marRight w:val="0"/>
              <w:marTop w:val="0"/>
              <w:marBottom w:val="0"/>
              <w:divBdr>
                <w:top w:val="none" w:sz="0" w:space="0" w:color="auto"/>
                <w:left w:val="none" w:sz="0" w:space="0" w:color="auto"/>
                <w:bottom w:val="none" w:sz="0" w:space="0" w:color="auto"/>
                <w:right w:val="none" w:sz="0" w:space="0" w:color="auto"/>
              </w:divBdr>
              <w:divsChild>
                <w:div w:id="151711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166771">
          <w:marLeft w:val="0"/>
          <w:marRight w:val="0"/>
          <w:marTop w:val="0"/>
          <w:marBottom w:val="0"/>
          <w:divBdr>
            <w:top w:val="none" w:sz="0" w:space="0" w:color="auto"/>
            <w:left w:val="none" w:sz="0" w:space="0" w:color="auto"/>
            <w:bottom w:val="none" w:sz="0" w:space="0" w:color="auto"/>
            <w:right w:val="none" w:sz="0" w:space="0" w:color="auto"/>
          </w:divBdr>
          <w:divsChild>
            <w:div w:id="2064868364">
              <w:marLeft w:val="0"/>
              <w:marRight w:val="0"/>
              <w:marTop w:val="0"/>
              <w:marBottom w:val="0"/>
              <w:divBdr>
                <w:top w:val="none" w:sz="0" w:space="0" w:color="auto"/>
                <w:left w:val="none" w:sz="0" w:space="0" w:color="auto"/>
                <w:bottom w:val="none" w:sz="0" w:space="0" w:color="auto"/>
                <w:right w:val="none" w:sz="0" w:space="0" w:color="auto"/>
              </w:divBdr>
              <w:divsChild>
                <w:div w:id="915162750">
                  <w:marLeft w:val="0"/>
                  <w:marRight w:val="0"/>
                  <w:marTop w:val="0"/>
                  <w:marBottom w:val="0"/>
                  <w:divBdr>
                    <w:top w:val="none" w:sz="0" w:space="0" w:color="auto"/>
                    <w:left w:val="none" w:sz="0" w:space="0" w:color="auto"/>
                    <w:bottom w:val="none" w:sz="0" w:space="0" w:color="auto"/>
                    <w:right w:val="none" w:sz="0" w:space="0" w:color="auto"/>
                  </w:divBdr>
                </w:div>
              </w:divsChild>
            </w:div>
            <w:div w:id="1983190226">
              <w:marLeft w:val="0"/>
              <w:marRight w:val="0"/>
              <w:marTop w:val="0"/>
              <w:marBottom w:val="0"/>
              <w:divBdr>
                <w:top w:val="none" w:sz="0" w:space="0" w:color="auto"/>
                <w:left w:val="none" w:sz="0" w:space="0" w:color="auto"/>
                <w:bottom w:val="none" w:sz="0" w:space="0" w:color="auto"/>
                <w:right w:val="none" w:sz="0" w:space="0" w:color="auto"/>
              </w:divBdr>
              <w:divsChild>
                <w:div w:id="1024862724">
                  <w:marLeft w:val="0"/>
                  <w:marRight w:val="0"/>
                  <w:marTop w:val="0"/>
                  <w:marBottom w:val="0"/>
                  <w:divBdr>
                    <w:top w:val="none" w:sz="0" w:space="0" w:color="auto"/>
                    <w:left w:val="none" w:sz="0" w:space="0" w:color="auto"/>
                    <w:bottom w:val="none" w:sz="0" w:space="0" w:color="auto"/>
                    <w:right w:val="none" w:sz="0" w:space="0" w:color="auto"/>
                  </w:divBdr>
                </w:div>
              </w:divsChild>
            </w:div>
            <w:div w:id="853761285">
              <w:marLeft w:val="0"/>
              <w:marRight w:val="0"/>
              <w:marTop w:val="0"/>
              <w:marBottom w:val="0"/>
              <w:divBdr>
                <w:top w:val="none" w:sz="0" w:space="0" w:color="auto"/>
                <w:left w:val="none" w:sz="0" w:space="0" w:color="auto"/>
                <w:bottom w:val="none" w:sz="0" w:space="0" w:color="auto"/>
                <w:right w:val="none" w:sz="0" w:space="0" w:color="auto"/>
              </w:divBdr>
              <w:divsChild>
                <w:div w:id="1224409803">
                  <w:marLeft w:val="0"/>
                  <w:marRight w:val="0"/>
                  <w:marTop w:val="0"/>
                  <w:marBottom w:val="0"/>
                  <w:divBdr>
                    <w:top w:val="none" w:sz="0" w:space="0" w:color="auto"/>
                    <w:left w:val="none" w:sz="0" w:space="0" w:color="auto"/>
                    <w:bottom w:val="none" w:sz="0" w:space="0" w:color="auto"/>
                    <w:right w:val="none" w:sz="0" w:space="0" w:color="auto"/>
                  </w:divBdr>
                </w:div>
                <w:div w:id="647442857">
                  <w:marLeft w:val="0"/>
                  <w:marRight w:val="0"/>
                  <w:marTop w:val="0"/>
                  <w:marBottom w:val="0"/>
                  <w:divBdr>
                    <w:top w:val="none" w:sz="0" w:space="0" w:color="auto"/>
                    <w:left w:val="none" w:sz="0" w:space="0" w:color="auto"/>
                    <w:bottom w:val="none" w:sz="0" w:space="0" w:color="auto"/>
                    <w:right w:val="none" w:sz="0" w:space="0" w:color="auto"/>
                  </w:divBdr>
                </w:div>
              </w:divsChild>
            </w:div>
            <w:div w:id="1128862685">
              <w:marLeft w:val="0"/>
              <w:marRight w:val="0"/>
              <w:marTop w:val="0"/>
              <w:marBottom w:val="0"/>
              <w:divBdr>
                <w:top w:val="none" w:sz="0" w:space="0" w:color="auto"/>
                <w:left w:val="none" w:sz="0" w:space="0" w:color="auto"/>
                <w:bottom w:val="none" w:sz="0" w:space="0" w:color="auto"/>
                <w:right w:val="none" w:sz="0" w:space="0" w:color="auto"/>
              </w:divBdr>
              <w:divsChild>
                <w:div w:id="61212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383133">
          <w:marLeft w:val="0"/>
          <w:marRight w:val="0"/>
          <w:marTop w:val="0"/>
          <w:marBottom w:val="0"/>
          <w:divBdr>
            <w:top w:val="none" w:sz="0" w:space="0" w:color="auto"/>
            <w:left w:val="none" w:sz="0" w:space="0" w:color="auto"/>
            <w:bottom w:val="none" w:sz="0" w:space="0" w:color="auto"/>
            <w:right w:val="none" w:sz="0" w:space="0" w:color="auto"/>
          </w:divBdr>
          <w:divsChild>
            <w:div w:id="934481268">
              <w:marLeft w:val="0"/>
              <w:marRight w:val="0"/>
              <w:marTop w:val="0"/>
              <w:marBottom w:val="0"/>
              <w:divBdr>
                <w:top w:val="none" w:sz="0" w:space="0" w:color="auto"/>
                <w:left w:val="none" w:sz="0" w:space="0" w:color="auto"/>
                <w:bottom w:val="none" w:sz="0" w:space="0" w:color="auto"/>
                <w:right w:val="none" w:sz="0" w:space="0" w:color="auto"/>
              </w:divBdr>
              <w:divsChild>
                <w:div w:id="1021510864">
                  <w:marLeft w:val="0"/>
                  <w:marRight w:val="0"/>
                  <w:marTop w:val="0"/>
                  <w:marBottom w:val="0"/>
                  <w:divBdr>
                    <w:top w:val="none" w:sz="0" w:space="0" w:color="auto"/>
                    <w:left w:val="none" w:sz="0" w:space="0" w:color="auto"/>
                    <w:bottom w:val="none" w:sz="0" w:space="0" w:color="auto"/>
                    <w:right w:val="none" w:sz="0" w:space="0" w:color="auto"/>
                  </w:divBdr>
                </w:div>
              </w:divsChild>
            </w:div>
            <w:div w:id="2145002506">
              <w:marLeft w:val="0"/>
              <w:marRight w:val="0"/>
              <w:marTop w:val="0"/>
              <w:marBottom w:val="0"/>
              <w:divBdr>
                <w:top w:val="none" w:sz="0" w:space="0" w:color="auto"/>
                <w:left w:val="none" w:sz="0" w:space="0" w:color="auto"/>
                <w:bottom w:val="none" w:sz="0" w:space="0" w:color="auto"/>
                <w:right w:val="none" w:sz="0" w:space="0" w:color="auto"/>
              </w:divBdr>
              <w:divsChild>
                <w:div w:id="873034947">
                  <w:marLeft w:val="0"/>
                  <w:marRight w:val="0"/>
                  <w:marTop w:val="0"/>
                  <w:marBottom w:val="0"/>
                  <w:divBdr>
                    <w:top w:val="none" w:sz="0" w:space="0" w:color="auto"/>
                    <w:left w:val="none" w:sz="0" w:space="0" w:color="auto"/>
                    <w:bottom w:val="none" w:sz="0" w:space="0" w:color="auto"/>
                    <w:right w:val="none" w:sz="0" w:space="0" w:color="auto"/>
                  </w:divBdr>
                </w:div>
              </w:divsChild>
            </w:div>
            <w:div w:id="864901707">
              <w:marLeft w:val="0"/>
              <w:marRight w:val="0"/>
              <w:marTop w:val="0"/>
              <w:marBottom w:val="0"/>
              <w:divBdr>
                <w:top w:val="none" w:sz="0" w:space="0" w:color="auto"/>
                <w:left w:val="none" w:sz="0" w:space="0" w:color="auto"/>
                <w:bottom w:val="none" w:sz="0" w:space="0" w:color="auto"/>
                <w:right w:val="none" w:sz="0" w:space="0" w:color="auto"/>
              </w:divBdr>
              <w:divsChild>
                <w:div w:id="953250578">
                  <w:marLeft w:val="0"/>
                  <w:marRight w:val="0"/>
                  <w:marTop w:val="0"/>
                  <w:marBottom w:val="0"/>
                  <w:divBdr>
                    <w:top w:val="none" w:sz="0" w:space="0" w:color="auto"/>
                    <w:left w:val="none" w:sz="0" w:space="0" w:color="auto"/>
                    <w:bottom w:val="none" w:sz="0" w:space="0" w:color="auto"/>
                    <w:right w:val="none" w:sz="0" w:space="0" w:color="auto"/>
                  </w:divBdr>
                </w:div>
              </w:divsChild>
            </w:div>
            <w:div w:id="1997683906">
              <w:marLeft w:val="0"/>
              <w:marRight w:val="0"/>
              <w:marTop w:val="0"/>
              <w:marBottom w:val="0"/>
              <w:divBdr>
                <w:top w:val="none" w:sz="0" w:space="0" w:color="auto"/>
                <w:left w:val="none" w:sz="0" w:space="0" w:color="auto"/>
                <w:bottom w:val="none" w:sz="0" w:space="0" w:color="auto"/>
                <w:right w:val="none" w:sz="0" w:space="0" w:color="auto"/>
              </w:divBdr>
              <w:divsChild>
                <w:div w:id="551505562">
                  <w:marLeft w:val="0"/>
                  <w:marRight w:val="0"/>
                  <w:marTop w:val="0"/>
                  <w:marBottom w:val="0"/>
                  <w:divBdr>
                    <w:top w:val="none" w:sz="0" w:space="0" w:color="auto"/>
                    <w:left w:val="none" w:sz="0" w:space="0" w:color="auto"/>
                    <w:bottom w:val="none" w:sz="0" w:space="0" w:color="auto"/>
                    <w:right w:val="none" w:sz="0" w:space="0" w:color="auto"/>
                  </w:divBdr>
                </w:div>
              </w:divsChild>
            </w:div>
            <w:div w:id="1537429391">
              <w:marLeft w:val="0"/>
              <w:marRight w:val="0"/>
              <w:marTop w:val="0"/>
              <w:marBottom w:val="0"/>
              <w:divBdr>
                <w:top w:val="none" w:sz="0" w:space="0" w:color="auto"/>
                <w:left w:val="none" w:sz="0" w:space="0" w:color="auto"/>
                <w:bottom w:val="none" w:sz="0" w:space="0" w:color="auto"/>
                <w:right w:val="none" w:sz="0" w:space="0" w:color="auto"/>
              </w:divBdr>
              <w:divsChild>
                <w:div w:id="175835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895868">
          <w:marLeft w:val="0"/>
          <w:marRight w:val="0"/>
          <w:marTop w:val="0"/>
          <w:marBottom w:val="0"/>
          <w:divBdr>
            <w:top w:val="none" w:sz="0" w:space="0" w:color="auto"/>
            <w:left w:val="none" w:sz="0" w:space="0" w:color="auto"/>
            <w:bottom w:val="none" w:sz="0" w:space="0" w:color="auto"/>
            <w:right w:val="none" w:sz="0" w:space="0" w:color="auto"/>
          </w:divBdr>
          <w:divsChild>
            <w:div w:id="1333486319">
              <w:marLeft w:val="0"/>
              <w:marRight w:val="0"/>
              <w:marTop w:val="0"/>
              <w:marBottom w:val="0"/>
              <w:divBdr>
                <w:top w:val="none" w:sz="0" w:space="0" w:color="auto"/>
                <w:left w:val="none" w:sz="0" w:space="0" w:color="auto"/>
                <w:bottom w:val="none" w:sz="0" w:space="0" w:color="auto"/>
                <w:right w:val="none" w:sz="0" w:space="0" w:color="auto"/>
              </w:divBdr>
              <w:divsChild>
                <w:div w:id="392317025">
                  <w:marLeft w:val="0"/>
                  <w:marRight w:val="0"/>
                  <w:marTop w:val="0"/>
                  <w:marBottom w:val="0"/>
                  <w:divBdr>
                    <w:top w:val="none" w:sz="0" w:space="0" w:color="auto"/>
                    <w:left w:val="none" w:sz="0" w:space="0" w:color="auto"/>
                    <w:bottom w:val="none" w:sz="0" w:space="0" w:color="auto"/>
                    <w:right w:val="none" w:sz="0" w:space="0" w:color="auto"/>
                  </w:divBdr>
                </w:div>
              </w:divsChild>
            </w:div>
            <w:div w:id="1911186572">
              <w:marLeft w:val="0"/>
              <w:marRight w:val="0"/>
              <w:marTop w:val="0"/>
              <w:marBottom w:val="0"/>
              <w:divBdr>
                <w:top w:val="none" w:sz="0" w:space="0" w:color="auto"/>
                <w:left w:val="none" w:sz="0" w:space="0" w:color="auto"/>
                <w:bottom w:val="none" w:sz="0" w:space="0" w:color="auto"/>
                <w:right w:val="none" w:sz="0" w:space="0" w:color="auto"/>
              </w:divBdr>
              <w:divsChild>
                <w:div w:id="424228821">
                  <w:marLeft w:val="0"/>
                  <w:marRight w:val="0"/>
                  <w:marTop w:val="0"/>
                  <w:marBottom w:val="0"/>
                  <w:divBdr>
                    <w:top w:val="none" w:sz="0" w:space="0" w:color="auto"/>
                    <w:left w:val="none" w:sz="0" w:space="0" w:color="auto"/>
                    <w:bottom w:val="none" w:sz="0" w:space="0" w:color="auto"/>
                    <w:right w:val="none" w:sz="0" w:space="0" w:color="auto"/>
                  </w:divBdr>
                </w:div>
              </w:divsChild>
            </w:div>
            <w:div w:id="1041512697">
              <w:marLeft w:val="0"/>
              <w:marRight w:val="0"/>
              <w:marTop w:val="0"/>
              <w:marBottom w:val="0"/>
              <w:divBdr>
                <w:top w:val="none" w:sz="0" w:space="0" w:color="auto"/>
                <w:left w:val="none" w:sz="0" w:space="0" w:color="auto"/>
                <w:bottom w:val="none" w:sz="0" w:space="0" w:color="auto"/>
                <w:right w:val="none" w:sz="0" w:space="0" w:color="auto"/>
              </w:divBdr>
              <w:divsChild>
                <w:div w:id="2137016296">
                  <w:marLeft w:val="0"/>
                  <w:marRight w:val="0"/>
                  <w:marTop w:val="0"/>
                  <w:marBottom w:val="0"/>
                  <w:divBdr>
                    <w:top w:val="none" w:sz="0" w:space="0" w:color="auto"/>
                    <w:left w:val="none" w:sz="0" w:space="0" w:color="auto"/>
                    <w:bottom w:val="none" w:sz="0" w:space="0" w:color="auto"/>
                    <w:right w:val="none" w:sz="0" w:space="0" w:color="auto"/>
                  </w:divBdr>
                </w:div>
              </w:divsChild>
            </w:div>
            <w:div w:id="1139155411">
              <w:marLeft w:val="0"/>
              <w:marRight w:val="0"/>
              <w:marTop w:val="0"/>
              <w:marBottom w:val="0"/>
              <w:divBdr>
                <w:top w:val="none" w:sz="0" w:space="0" w:color="auto"/>
                <w:left w:val="none" w:sz="0" w:space="0" w:color="auto"/>
                <w:bottom w:val="none" w:sz="0" w:space="0" w:color="auto"/>
                <w:right w:val="none" w:sz="0" w:space="0" w:color="auto"/>
              </w:divBdr>
              <w:divsChild>
                <w:div w:id="1195117971">
                  <w:marLeft w:val="0"/>
                  <w:marRight w:val="0"/>
                  <w:marTop w:val="0"/>
                  <w:marBottom w:val="0"/>
                  <w:divBdr>
                    <w:top w:val="none" w:sz="0" w:space="0" w:color="auto"/>
                    <w:left w:val="none" w:sz="0" w:space="0" w:color="auto"/>
                    <w:bottom w:val="none" w:sz="0" w:space="0" w:color="auto"/>
                    <w:right w:val="none" w:sz="0" w:space="0" w:color="auto"/>
                  </w:divBdr>
                </w:div>
              </w:divsChild>
            </w:div>
            <w:div w:id="1040083967">
              <w:marLeft w:val="0"/>
              <w:marRight w:val="0"/>
              <w:marTop w:val="0"/>
              <w:marBottom w:val="0"/>
              <w:divBdr>
                <w:top w:val="none" w:sz="0" w:space="0" w:color="auto"/>
                <w:left w:val="none" w:sz="0" w:space="0" w:color="auto"/>
                <w:bottom w:val="none" w:sz="0" w:space="0" w:color="auto"/>
                <w:right w:val="none" w:sz="0" w:space="0" w:color="auto"/>
              </w:divBdr>
              <w:divsChild>
                <w:div w:id="81175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033443">
          <w:marLeft w:val="0"/>
          <w:marRight w:val="0"/>
          <w:marTop w:val="0"/>
          <w:marBottom w:val="0"/>
          <w:divBdr>
            <w:top w:val="none" w:sz="0" w:space="0" w:color="auto"/>
            <w:left w:val="none" w:sz="0" w:space="0" w:color="auto"/>
            <w:bottom w:val="none" w:sz="0" w:space="0" w:color="auto"/>
            <w:right w:val="none" w:sz="0" w:space="0" w:color="auto"/>
          </w:divBdr>
          <w:divsChild>
            <w:div w:id="208228345">
              <w:marLeft w:val="0"/>
              <w:marRight w:val="0"/>
              <w:marTop w:val="0"/>
              <w:marBottom w:val="0"/>
              <w:divBdr>
                <w:top w:val="none" w:sz="0" w:space="0" w:color="auto"/>
                <w:left w:val="none" w:sz="0" w:space="0" w:color="auto"/>
                <w:bottom w:val="none" w:sz="0" w:space="0" w:color="auto"/>
                <w:right w:val="none" w:sz="0" w:space="0" w:color="auto"/>
              </w:divBdr>
              <w:divsChild>
                <w:div w:id="1886868866">
                  <w:marLeft w:val="0"/>
                  <w:marRight w:val="0"/>
                  <w:marTop w:val="0"/>
                  <w:marBottom w:val="0"/>
                  <w:divBdr>
                    <w:top w:val="none" w:sz="0" w:space="0" w:color="auto"/>
                    <w:left w:val="none" w:sz="0" w:space="0" w:color="auto"/>
                    <w:bottom w:val="none" w:sz="0" w:space="0" w:color="auto"/>
                    <w:right w:val="none" w:sz="0" w:space="0" w:color="auto"/>
                  </w:divBdr>
                </w:div>
              </w:divsChild>
            </w:div>
            <w:div w:id="1069034907">
              <w:marLeft w:val="0"/>
              <w:marRight w:val="0"/>
              <w:marTop w:val="0"/>
              <w:marBottom w:val="0"/>
              <w:divBdr>
                <w:top w:val="none" w:sz="0" w:space="0" w:color="auto"/>
                <w:left w:val="none" w:sz="0" w:space="0" w:color="auto"/>
                <w:bottom w:val="none" w:sz="0" w:space="0" w:color="auto"/>
                <w:right w:val="none" w:sz="0" w:space="0" w:color="auto"/>
              </w:divBdr>
              <w:divsChild>
                <w:div w:id="2135512455">
                  <w:marLeft w:val="0"/>
                  <w:marRight w:val="0"/>
                  <w:marTop w:val="0"/>
                  <w:marBottom w:val="0"/>
                  <w:divBdr>
                    <w:top w:val="none" w:sz="0" w:space="0" w:color="auto"/>
                    <w:left w:val="none" w:sz="0" w:space="0" w:color="auto"/>
                    <w:bottom w:val="none" w:sz="0" w:space="0" w:color="auto"/>
                    <w:right w:val="none" w:sz="0" w:space="0" w:color="auto"/>
                  </w:divBdr>
                </w:div>
              </w:divsChild>
            </w:div>
            <w:div w:id="1812554297">
              <w:marLeft w:val="0"/>
              <w:marRight w:val="0"/>
              <w:marTop w:val="0"/>
              <w:marBottom w:val="0"/>
              <w:divBdr>
                <w:top w:val="none" w:sz="0" w:space="0" w:color="auto"/>
                <w:left w:val="none" w:sz="0" w:space="0" w:color="auto"/>
                <w:bottom w:val="none" w:sz="0" w:space="0" w:color="auto"/>
                <w:right w:val="none" w:sz="0" w:space="0" w:color="auto"/>
              </w:divBdr>
              <w:divsChild>
                <w:div w:id="985932752">
                  <w:marLeft w:val="0"/>
                  <w:marRight w:val="0"/>
                  <w:marTop w:val="0"/>
                  <w:marBottom w:val="0"/>
                  <w:divBdr>
                    <w:top w:val="none" w:sz="0" w:space="0" w:color="auto"/>
                    <w:left w:val="none" w:sz="0" w:space="0" w:color="auto"/>
                    <w:bottom w:val="none" w:sz="0" w:space="0" w:color="auto"/>
                    <w:right w:val="none" w:sz="0" w:space="0" w:color="auto"/>
                  </w:divBdr>
                </w:div>
              </w:divsChild>
            </w:div>
            <w:div w:id="1649356328">
              <w:marLeft w:val="0"/>
              <w:marRight w:val="0"/>
              <w:marTop w:val="0"/>
              <w:marBottom w:val="0"/>
              <w:divBdr>
                <w:top w:val="none" w:sz="0" w:space="0" w:color="auto"/>
                <w:left w:val="none" w:sz="0" w:space="0" w:color="auto"/>
                <w:bottom w:val="none" w:sz="0" w:space="0" w:color="auto"/>
                <w:right w:val="none" w:sz="0" w:space="0" w:color="auto"/>
              </w:divBdr>
              <w:divsChild>
                <w:div w:id="970944836">
                  <w:marLeft w:val="0"/>
                  <w:marRight w:val="0"/>
                  <w:marTop w:val="0"/>
                  <w:marBottom w:val="0"/>
                  <w:divBdr>
                    <w:top w:val="none" w:sz="0" w:space="0" w:color="auto"/>
                    <w:left w:val="none" w:sz="0" w:space="0" w:color="auto"/>
                    <w:bottom w:val="none" w:sz="0" w:space="0" w:color="auto"/>
                    <w:right w:val="none" w:sz="0" w:space="0" w:color="auto"/>
                  </w:divBdr>
                </w:div>
              </w:divsChild>
            </w:div>
            <w:div w:id="1869946071">
              <w:marLeft w:val="0"/>
              <w:marRight w:val="0"/>
              <w:marTop w:val="0"/>
              <w:marBottom w:val="0"/>
              <w:divBdr>
                <w:top w:val="none" w:sz="0" w:space="0" w:color="auto"/>
                <w:left w:val="none" w:sz="0" w:space="0" w:color="auto"/>
                <w:bottom w:val="none" w:sz="0" w:space="0" w:color="auto"/>
                <w:right w:val="none" w:sz="0" w:space="0" w:color="auto"/>
              </w:divBdr>
              <w:divsChild>
                <w:div w:id="13548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8112">
          <w:marLeft w:val="0"/>
          <w:marRight w:val="0"/>
          <w:marTop w:val="0"/>
          <w:marBottom w:val="0"/>
          <w:divBdr>
            <w:top w:val="none" w:sz="0" w:space="0" w:color="auto"/>
            <w:left w:val="none" w:sz="0" w:space="0" w:color="auto"/>
            <w:bottom w:val="none" w:sz="0" w:space="0" w:color="auto"/>
            <w:right w:val="none" w:sz="0" w:space="0" w:color="auto"/>
          </w:divBdr>
          <w:divsChild>
            <w:div w:id="1581597615">
              <w:marLeft w:val="0"/>
              <w:marRight w:val="0"/>
              <w:marTop w:val="0"/>
              <w:marBottom w:val="0"/>
              <w:divBdr>
                <w:top w:val="none" w:sz="0" w:space="0" w:color="auto"/>
                <w:left w:val="none" w:sz="0" w:space="0" w:color="auto"/>
                <w:bottom w:val="none" w:sz="0" w:space="0" w:color="auto"/>
                <w:right w:val="none" w:sz="0" w:space="0" w:color="auto"/>
              </w:divBdr>
              <w:divsChild>
                <w:div w:id="1338195554">
                  <w:marLeft w:val="0"/>
                  <w:marRight w:val="0"/>
                  <w:marTop w:val="0"/>
                  <w:marBottom w:val="0"/>
                  <w:divBdr>
                    <w:top w:val="none" w:sz="0" w:space="0" w:color="auto"/>
                    <w:left w:val="none" w:sz="0" w:space="0" w:color="auto"/>
                    <w:bottom w:val="none" w:sz="0" w:space="0" w:color="auto"/>
                    <w:right w:val="none" w:sz="0" w:space="0" w:color="auto"/>
                  </w:divBdr>
                </w:div>
              </w:divsChild>
            </w:div>
            <w:div w:id="2075853651">
              <w:marLeft w:val="0"/>
              <w:marRight w:val="0"/>
              <w:marTop w:val="0"/>
              <w:marBottom w:val="0"/>
              <w:divBdr>
                <w:top w:val="none" w:sz="0" w:space="0" w:color="auto"/>
                <w:left w:val="none" w:sz="0" w:space="0" w:color="auto"/>
                <w:bottom w:val="none" w:sz="0" w:space="0" w:color="auto"/>
                <w:right w:val="none" w:sz="0" w:space="0" w:color="auto"/>
              </w:divBdr>
              <w:divsChild>
                <w:div w:id="2059739091">
                  <w:marLeft w:val="0"/>
                  <w:marRight w:val="0"/>
                  <w:marTop w:val="0"/>
                  <w:marBottom w:val="0"/>
                  <w:divBdr>
                    <w:top w:val="none" w:sz="0" w:space="0" w:color="auto"/>
                    <w:left w:val="none" w:sz="0" w:space="0" w:color="auto"/>
                    <w:bottom w:val="none" w:sz="0" w:space="0" w:color="auto"/>
                    <w:right w:val="none" w:sz="0" w:space="0" w:color="auto"/>
                  </w:divBdr>
                </w:div>
              </w:divsChild>
            </w:div>
            <w:div w:id="683283322">
              <w:marLeft w:val="0"/>
              <w:marRight w:val="0"/>
              <w:marTop w:val="0"/>
              <w:marBottom w:val="0"/>
              <w:divBdr>
                <w:top w:val="none" w:sz="0" w:space="0" w:color="auto"/>
                <w:left w:val="none" w:sz="0" w:space="0" w:color="auto"/>
                <w:bottom w:val="none" w:sz="0" w:space="0" w:color="auto"/>
                <w:right w:val="none" w:sz="0" w:space="0" w:color="auto"/>
              </w:divBdr>
              <w:divsChild>
                <w:div w:id="300889155">
                  <w:marLeft w:val="0"/>
                  <w:marRight w:val="0"/>
                  <w:marTop w:val="0"/>
                  <w:marBottom w:val="0"/>
                  <w:divBdr>
                    <w:top w:val="none" w:sz="0" w:space="0" w:color="auto"/>
                    <w:left w:val="none" w:sz="0" w:space="0" w:color="auto"/>
                    <w:bottom w:val="none" w:sz="0" w:space="0" w:color="auto"/>
                    <w:right w:val="none" w:sz="0" w:space="0" w:color="auto"/>
                  </w:divBdr>
                </w:div>
                <w:div w:id="254831157">
                  <w:marLeft w:val="0"/>
                  <w:marRight w:val="0"/>
                  <w:marTop w:val="0"/>
                  <w:marBottom w:val="0"/>
                  <w:divBdr>
                    <w:top w:val="none" w:sz="0" w:space="0" w:color="auto"/>
                    <w:left w:val="none" w:sz="0" w:space="0" w:color="auto"/>
                    <w:bottom w:val="none" w:sz="0" w:space="0" w:color="auto"/>
                    <w:right w:val="none" w:sz="0" w:space="0" w:color="auto"/>
                  </w:divBdr>
                </w:div>
              </w:divsChild>
            </w:div>
            <w:div w:id="792090470">
              <w:marLeft w:val="0"/>
              <w:marRight w:val="0"/>
              <w:marTop w:val="0"/>
              <w:marBottom w:val="0"/>
              <w:divBdr>
                <w:top w:val="none" w:sz="0" w:space="0" w:color="auto"/>
                <w:left w:val="none" w:sz="0" w:space="0" w:color="auto"/>
                <w:bottom w:val="none" w:sz="0" w:space="0" w:color="auto"/>
                <w:right w:val="none" w:sz="0" w:space="0" w:color="auto"/>
              </w:divBdr>
              <w:divsChild>
                <w:div w:id="82760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40196">
          <w:marLeft w:val="0"/>
          <w:marRight w:val="0"/>
          <w:marTop w:val="0"/>
          <w:marBottom w:val="0"/>
          <w:divBdr>
            <w:top w:val="none" w:sz="0" w:space="0" w:color="auto"/>
            <w:left w:val="none" w:sz="0" w:space="0" w:color="auto"/>
            <w:bottom w:val="none" w:sz="0" w:space="0" w:color="auto"/>
            <w:right w:val="none" w:sz="0" w:space="0" w:color="auto"/>
          </w:divBdr>
          <w:divsChild>
            <w:div w:id="699936116">
              <w:marLeft w:val="0"/>
              <w:marRight w:val="0"/>
              <w:marTop w:val="0"/>
              <w:marBottom w:val="0"/>
              <w:divBdr>
                <w:top w:val="none" w:sz="0" w:space="0" w:color="auto"/>
                <w:left w:val="none" w:sz="0" w:space="0" w:color="auto"/>
                <w:bottom w:val="none" w:sz="0" w:space="0" w:color="auto"/>
                <w:right w:val="none" w:sz="0" w:space="0" w:color="auto"/>
              </w:divBdr>
              <w:divsChild>
                <w:div w:id="1194656536">
                  <w:marLeft w:val="0"/>
                  <w:marRight w:val="0"/>
                  <w:marTop w:val="0"/>
                  <w:marBottom w:val="0"/>
                  <w:divBdr>
                    <w:top w:val="none" w:sz="0" w:space="0" w:color="auto"/>
                    <w:left w:val="none" w:sz="0" w:space="0" w:color="auto"/>
                    <w:bottom w:val="none" w:sz="0" w:space="0" w:color="auto"/>
                    <w:right w:val="none" w:sz="0" w:space="0" w:color="auto"/>
                  </w:divBdr>
                </w:div>
              </w:divsChild>
            </w:div>
            <w:div w:id="2034265157">
              <w:marLeft w:val="0"/>
              <w:marRight w:val="0"/>
              <w:marTop w:val="0"/>
              <w:marBottom w:val="0"/>
              <w:divBdr>
                <w:top w:val="none" w:sz="0" w:space="0" w:color="auto"/>
                <w:left w:val="none" w:sz="0" w:space="0" w:color="auto"/>
                <w:bottom w:val="none" w:sz="0" w:space="0" w:color="auto"/>
                <w:right w:val="none" w:sz="0" w:space="0" w:color="auto"/>
              </w:divBdr>
              <w:divsChild>
                <w:div w:id="508297629">
                  <w:marLeft w:val="0"/>
                  <w:marRight w:val="0"/>
                  <w:marTop w:val="0"/>
                  <w:marBottom w:val="0"/>
                  <w:divBdr>
                    <w:top w:val="none" w:sz="0" w:space="0" w:color="auto"/>
                    <w:left w:val="none" w:sz="0" w:space="0" w:color="auto"/>
                    <w:bottom w:val="none" w:sz="0" w:space="0" w:color="auto"/>
                    <w:right w:val="none" w:sz="0" w:space="0" w:color="auto"/>
                  </w:divBdr>
                </w:div>
              </w:divsChild>
            </w:div>
            <w:div w:id="589318774">
              <w:marLeft w:val="0"/>
              <w:marRight w:val="0"/>
              <w:marTop w:val="0"/>
              <w:marBottom w:val="0"/>
              <w:divBdr>
                <w:top w:val="none" w:sz="0" w:space="0" w:color="auto"/>
                <w:left w:val="none" w:sz="0" w:space="0" w:color="auto"/>
                <w:bottom w:val="none" w:sz="0" w:space="0" w:color="auto"/>
                <w:right w:val="none" w:sz="0" w:space="0" w:color="auto"/>
              </w:divBdr>
              <w:divsChild>
                <w:div w:id="1270429157">
                  <w:marLeft w:val="0"/>
                  <w:marRight w:val="0"/>
                  <w:marTop w:val="0"/>
                  <w:marBottom w:val="0"/>
                  <w:divBdr>
                    <w:top w:val="none" w:sz="0" w:space="0" w:color="auto"/>
                    <w:left w:val="none" w:sz="0" w:space="0" w:color="auto"/>
                    <w:bottom w:val="none" w:sz="0" w:space="0" w:color="auto"/>
                    <w:right w:val="none" w:sz="0" w:space="0" w:color="auto"/>
                  </w:divBdr>
                </w:div>
              </w:divsChild>
            </w:div>
            <w:div w:id="1322269186">
              <w:marLeft w:val="0"/>
              <w:marRight w:val="0"/>
              <w:marTop w:val="0"/>
              <w:marBottom w:val="0"/>
              <w:divBdr>
                <w:top w:val="none" w:sz="0" w:space="0" w:color="auto"/>
                <w:left w:val="none" w:sz="0" w:space="0" w:color="auto"/>
                <w:bottom w:val="none" w:sz="0" w:space="0" w:color="auto"/>
                <w:right w:val="none" w:sz="0" w:space="0" w:color="auto"/>
              </w:divBdr>
              <w:divsChild>
                <w:div w:id="769475037">
                  <w:marLeft w:val="0"/>
                  <w:marRight w:val="0"/>
                  <w:marTop w:val="0"/>
                  <w:marBottom w:val="0"/>
                  <w:divBdr>
                    <w:top w:val="none" w:sz="0" w:space="0" w:color="auto"/>
                    <w:left w:val="none" w:sz="0" w:space="0" w:color="auto"/>
                    <w:bottom w:val="none" w:sz="0" w:space="0" w:color="auto"/>
                    <w:right w:val="none" w:sz="0" w:space="0" w:color="auto"/>
                  </w:divBdr>
                </w:div>
              </w:divsChild>
            </w:div>
            <w:div w:id="515198492">
              <w:marLeft w:val="0"/>
              <w:marRight w:val="0"/>
              <w:marTop w:val="0"/>
              <w:marBottom w:val="0"/>
              <w:divBdr>
                <w:top w:val="none" w:sz="0" w:space="0" w:color="auto"/>
                <w:left w:val="none" w:sz="0" w:space="0" w:color="auto"/>
                <w:bottom w:val="none" w:sz="0" w:space="0" w:color="auto"/>
                <w:right w:val="none" w:sz="0" w:space="0" w:color="auto"/>
              </w:divBdr>
              <w:divsChild>
                <w:div w:id="1292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00308">
          <w:marLeft w:val="0"/>
          <w:marRight w:val="0"/>
          <w:marTop w:val="0"/>
          <w:marBottom w:val="0"/>
          <w:divBdr>
            <w:top w:val="none" w:sz="0" w:space="0" w:color="auto"/>
            <w:left w:val="none" w:sz="0" w:space="0" w:color="auto"/>
            <w:bottom w:val="none" w:sz="0" w:space="0" w:color="auto"/>
            <w:right w:val="none" w:sz="0" w:space="0" w:color="auto"/>
          </w:divBdr>
          <w:divsChild>
            <w:div w:id="455412709">
              <w:marLeft w:val="0"/>
              <w:marRight w:val="0"/>
              <w:marTop w:val="0"/>
              <w:marBottom w:val="0"/>
              <w:divBdr>
                <w:top w:val="none" w:sz="0" w:space="0" w:color="auto"/>
                <w:left w:val="none" w:sz="0" w:space="0" w:color="auto"/>
                <w:bottom w:val="none" w:sz="0" w:space="0" w:color="auto"/>
                <w:right w:val="none" w:sz="0" w:space="0" w:color="auto"/>
              </w:divBdr>
              <w:divsChild>
                <w:div w:id="1729330719">
                  <w:marLeft w:val="0"/>
                  <w:marRight w:val="0"/>
                  <w:marTop w:val="0"/>
                  <w:marBottom w:val="0"/>
                  <w:divBdr>
                    <w:top w:val="none" w:sz="0" w:space="0" w:color="auto"/>
                    <w:left w:val="none" w:sz="0" w:space="0" w:color="auto"/>
                    <w:bottom w:val="none" w:sz="0" w:space="0" w:color="auto"/>
                    <w:right w:val="none" w:sz="0" w:space="0" w:color="auto"/>
                  </w:divBdr>
                </w:div>
              </w:divsChild>
            </w:div>
            <w:div w:id="93214495">
              <w:marLeft w:val="0"/>
              <w:marRight w:val="0"/>
              <w:marTop w:val="0"/>
              <w:marBottom w:val="0"/>
              <w:divBdr>
                <w:top w:val="none" w:sz="0" w:space="0" w:color="auto"/>
                <w:left w:val="none" w:sz="0" w:space="0" w:color="auto"/>
                <w:bottom w:val="none" w:sz="0" w:space="0" w:color="auto"/>
                <w:right w:val="none" w:sz="0" w:space="0" w:color="auto"/>
              </w:divBdr>
              <w:divsChild>
                <w:div w:id="1556115594">
                  <w:marLeft w:val="0"/>
                  <w:marRight w:val="0"/>
                  <w:marTop w:val="0"/>
                  <w:marBottom w:val="0"/>
                  <w:divBdr>
                    <w:top w:val="none" w:sz="0" w:space="0" w:color="auto"/>
                    <w:left w:val="none" w:sz="0" w:space="0" w:color="auto"/>
                    <w:bottom w:val="none" w:sz="0" w:space="0" w:color="auto"/>
                    <w:right w:val="none" w:sz="0" w:space="0" w:color="auto"/>
                  </w:divBdr>
                </w:div>
              </w:divsChild>
            </w:div>
            <w:div w:id="365718817">
              <w:marLeft w:val="0"/>
              <w:marRight w:val="0"/>
              <w:marTop w:val="0"/>
              <w:marBottom w:val="0"/>
              <w:divBdr>
                <w:top w:val="none" w:sz="0" w:space="0" w:color="auto"/>
                <w:left w:val="none" w:sz="0" w:space="0" w:color="auto"/>
                <w:bottom w:val="none" w:sz="0" w:space="0" w:color="auto"/>
                <w:right w:val="none" w:sz="0" w:space="0" w:color="auto"/>
              </w:divBdr>
              <w:divsChild>
                <w:div w:id="1798837820">
                  <w:marLeft w:val="0"/>
                  <w:marRight w:val="0"/>
                  <w:marTop w:val="0"/>
                  <w:marBottom w:val="0"/>
                  <w:divBdr>
                    <w:top w:val="none" w:sz="0" w:space="0" w:color="auto"/>
                    <w:left w:val="none" w:sz="0" w:space="0" w:color="auto"/>
                    <w:bottom w:val="none" w:sz="0" w:space="0" w:color="auto"/>
                    <w:right w:val="none" w:sz="0" w:space="0" w:color="auto"/>
                  </w:divBdr>
                </w:div>
              </w:divsChild>
            </w:div>
            <w:div w:id="974531145">
              <w:marLeft w:val="0"/>
              <w:marRight w:val="0"/>
              <w:marTop w:val="0"/>
              <w:marBottom w:val="0"/>
              <w:divBdr>
                <w:top w:val="none" w:sz="0" w:space="0" w:color="auto"/>
                <w:left w:val="none" w:sz="0" w:space="0" w:color="auto"/>
                <w:bottom w:val="none" w:sz="0" w:space="0" w:color="auto"/>
                <w:right w:val="none" w:sz="0" w:space="0" w:color="auto"/>
              </w:divBdr>
              <w:divsChild>
                <w:div w:id="806972038">
                  <w:marLeft w:val="0"/>
                  <w:marRight w:val="0"/>
                  <w:marTop w:val="0"/>
                  <w:marBottom w:val="0"/>
                  <w:divBdr>
                    <w:top w:val="none" w:sz="0" w:space="0" w:color="auto"/>
                    <w:left w:val="none" w:sz="0" w:space="0" w:color="auto"/>
                    <w:bottom w:val="none" w:sz="0" w:space="0" w:color="auto"/>
                    <w:right w:val="none" w:sz="0" w:space="0" w:color="auto"/>
                  </w:divBdr>
                </w:div>
              </w:divsChild>
            </w:div>
            <w:div w:id="457602818">
              <w:marLeft w:val="0"/>
              <w:marRight w:val="0"/>
              <w:marTop w:val="0"/>
              <w:marBottom w:val="0"/>
              <w:divBdr>
                <w:top w:val="none" w:sz="0" w:space="0" w:color="auto"/>
                <w:left w:val="none" w:sz="0" w:space="0" w:color="auto"/>
                <w:bottom w:val="none" w:sz="0" w:space="0" w:color="auto"/>
                <w:right w:val="none" w:sz="0" w:space="0" w:color="auto"/>
              </w:divBdr>
              <w:divsChild>
                <w:div w:id="137758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71896">
          <w:marLeft w:val="0"/>
          <w:marRight w:val="0"/>
          <w:marTop w:val="0"/>
          <w:marBottom w:val="0"/>
          <w:divBdr>
            <w:top w:val="none" w:sz="0" w:space="0" w:color="auto"/>
            <w:left w:val="none" w:sz="0" w:space="0" w:color="auto"/>
            <w:bottom w:val="none" w:sz="0" w:space="0" w:color="auto"/>
            <w:right w:val="none" w:sz="0" w:space="0" w:color="auto"/>
          </w:divBdr>
          <w:divsChild>
            <w:div w:id="939918350">
              <w:marLeft w:val="0"/>
              <w:marRight w:val="0"/>
              <w:marTop w:val="0"/>
              <w:marBottom w:val="0"/>
              <w:divBdr>
                <w:top w:val="none" w:sz="0" w:space="0" w:color="auto"/>
                <w:left w:val="none" w:sz="0" w:space="0" w:color="auto"/>
                <w:bottom w:val="none" w:sz="0" w:space="0" w:color="auto"/>
                <w:right w:val="none" w:sz="0" w:space="0" w:color="auto"/>
              </w:divBdr>
              <w:divsChild>
                <w:div w:id="1646424994">
                  <w:marLeft w:val="0"/>
                  <w:marRight w:val="0"/>
                  <w:marTop w:val="0"/>
                  <w:marBottom w:val="0"/>
                  <w:divBdr>
                    <w:top w:val="none" w:sz="0" w:space="0" w:color="auto"/>
                    <w:left w:val="none" w:sz="0" w:space="0" w:color="auto"/>
                    <w:bottom w:val="none" w:sz="0" w:space="0" w:color="auto"/>
                    <w:right w:val="none" w:sz="0" w:space="0" w:color="auto"/>
                  </w:divBdr>
                </w:div>
              </w:divsChild>
            </w:div>
            <w:div w:id="236325743">
              <w:marLeft w:val="0"/>
              <w:marRight w:val="0"/>
              <w:marTop w:val="0"/>
              <w:marBottom w:val="0"/>
              <w:divBdr>
                <w:top w:val="none" w:sz="0" w:space="0" w:color="auto"/>
                <w:left w:val="none" w:sz="0" w:space="0" w:color="auto"/>
                <w:bottom w:val="none" w:sz="0" w:space="0" w:color="auto"/>
                <w:right w:val="none" w:sz="0" w:space="0" w:color="auto"/>
              </w:divBdr>
              <w:divsChild>
                <w:div w:id="341276837">
                  <w:marLeft w:val="0"/>
                  <w:marRight w:val="0"/>
                  <w:marTop w:val="0"/>
                  <w:marBottom w:val="0"/>
                  <w:divBdr>
                    <w:top w:val="none" w:sz="0" w:space="0" w:color="auto"/>
                    <w:left w:val="none" w:sz="0" w:space="0" w:color="auto"/>
                    <w:bottom w:val="none" w:sz="0" w:space="0" w:color="auto"/>
                    <w:right w:val="none" w:sz="0" w:space="0" w:color="auto"/>
                  </w:divBdr>
                </w:div>
              </w:divsChild>
            </w:div>
            <w:div w:id="1159810454">
              <w:marLeft w:val="0"/>
              <w:marRight w:val="0"/>
              <w:marTop w:val="0"/>
              <w:marBottom w:val="0"/>
              <w:divBdr>
                <w:top w:val="none" w:sz="0" w:space="0" w:color="auto"/>
                <w:left w:val="none" w:sz="0" w:space="0" w:color="auto"/>
                <w:bottom w:val="none" w:sz="0" w:space="0" w:color="auto"/>
                <w:right w:val="none" w:sz="0" w:space="0" w:color="auto"/>
              </w:divBdr>
              <w:divsChild>
                <w:div w:id="825052844">
                  <w:marLeft w:val="0"/>
                  <w:marRight w:val="0"/>
                  <w:marTop w:val="0"/>
                  <w:marBottom w:val="0"/>
                  <w:divBdr>
                    <w:top w:val="none" w:sz="0" w:space="0" w:color="auto"/>
                    <w:left w:val="none" w:sz="0" w:space="0" w:color="auto"/>
                    <w:bottom w:val="none" w:sz="0" w:space="0" w:color="auto"/>
                    <w:right w:val="none" w:sz="0" w:space="0" w:color="auto"/>
                  </w:divBdr>
                </w:div>
              </w:divsChild>
            </w:div>
            <w:div w:id="38287726">
              <w:marLeft w:val="0"/>
              <w:marRight w:val="0"/>
              <w:marTop w:val="0"/>
              <w:marBottom w:val="0"/>
              <w:divBdr>
                <w:top w:val="none" w:sz="0" w:space="0" w:color="auto"/>
                <w:left w:val="none" w:sz="0" w:space="0" w:color="auto"/>
                <w:bottom w:val="none" w:sz="0" w:space="0" w:color="auto"/>
                <w:right w:val="none" w:sz="0" w:space="0" w:color="auto"/>
              </w:divBdr>
              <w:divsChild>
                <w:div w:id="169956675">
                  <w:marLeft w:val="0"/>
                  <w:marRight w:val="0"/>
                  <w:marTop w:val="0"/>
                  <w:marBottom w:val="0"/>
                  <w:divBdr>
                    <w:top w:val="none" w:sz="0" w:space="0" w:color="auto"/>
                    <w:left w:val="none" w:sz="0" w:space="0" w:color="auto"/>
                    <w:bottom w:val="none" w:sz="0" w:space="0" w:color="auto"/>
                    <w:right w:val="none" w:sz="0" w:space="0" w:color="auto"/>
                  </w:divBdr>
                </w:div>
              </w:divsChild>
            </w:div>
            <w:div w:id="1024551634">
              <w:marLeft w:val="0"/>
              <w:marRight w:val="0"/>
              <w:marTop w:val="0"/>
              <w:marBottom w:val="0"/>
              <w:divBdr>
                <w:top w:val="none" w:sz="0" w:space="0" w:color="auto"/>
                <w:left w:val="none" w:sz="0" w:space="0" w:color="auto"/>
                <w:bottom w:val="none" w:sz="0" w:space="0" w:color="auto"/>
                <w:right w:val="none" w:sz="0" w:space="0" w:color="auto"/>
              </w:divBdr>
              <w:divsChild>
                <w:div w:id="98894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2471">
          <w:marLeft w:val="0"/>
          <w:marRight w:val="0"/>
          <w:marTop w:val="0"/>
          <w:marBottom w:val="0"/>
          <w:divBdr>
            <w:top w:val="none" w:sz="0" w:space="0" w:color="auto"/>
            <w:left w:val="none" w:sz="0" w:space="0" w:color="auto"/>
            <w:bottom w:val="none" w:sz="0" w:space="0" w:color="auto"/>
            <w:right w:val="none" w:sz="0" w:space="0" w:color="auto"/>
          </w:divBdr>
          <w:divsChild>
            <w:div w:id="847524561">
              <w:marLeft w:val="0"/>
              <w:marRight w:val="0"/>
              <w:marTop w:val="0"/>
              <w:marBottom w:val="0"/>
              <w:divBdr>
                <w:top w:val="none" w:sz="0" w:space="0" w:color="auto"/>
                <w:left w:val="none" w:sz="0" w:space="0" w:color="auto"/>
                <w:bottom w:val="none" w:sz="0" w:space="0" w:color="auto"/>
                <w:right w:val="none" w:sz="0" w:space="0" w:color="auto"/>
              </w:divBdr>
              <w:divsChild>
                <w:div w:id="1723746751">
                  <w:marLeft w:val="0"/>
                  <w:marRight w:val="0"/>
                  <w:marTop w:val="0"/>
                  <w:marBottom w:val="0"/>
                  <w:divBdr>
                    <w:top w:val="none" w:sz="0" w:space="0" w:color="auto"/>
                    <w:left w:val="none" w:sz="0" w:space="0" w:color="auto"/>
                    <w:bottom w:val="none" w:sz="0" w:space="0" w:color="auto"/>
                    <w:right w:val="none" w:sz="0" w:space="0" w:color="auto"/>
                  </w:divBdr>
                </w:div>
              </w:divsChild>
            </w:div>
            <w:div w:id="746267447">
              <w:marLeft w:val="0"/>
              <w:marRight w:val="0"/>
              <w:marTop w:val="0"/>
              <w:marBottom w:val="0"/>
              <w:divBdr>
                <w:top w:val="none" w:sz="0" w:space="0" w:color="auto"/>
                <w:left w:val="none" w:sz="0" w:space="0" w:color="auto"/>
                <w:bottom w:val="none" w:sz="0" w:space="0" w:color="auto"/>
                <w:right w:val="none" w:sz="0" w:space="0" w:color="auto"/>
              </w:divBdr>
              <w:divsChild>
                <w:div w:id="468592614">
                  <w:marLeft w:val="0"/>
                  <w:marRight w:val="0"/>
                  <w:marTop w:val="0"/>
                  <w:marBottom w:val="0"/>
                  <w:divBdr>
                    <w:top w:val="none" w:sz="0" w:space="0" w:color="auto"/>
                    <w:left w:val="none" w:sz="0" w:space="0" w:color="auto"/>
                    <w:bottom w:val="none" w:sz="0" w:space="0" w:color="auto"/>
                    <w:right w:val="none" w:sz="0" w:space="0" w:color="auto"/>
                  </w:divBdr>
                </w:div>
              </w:divsChild>
            </w:div>
            <w:div w:id="366837560">
              <w:marLeft w:val="0"/>
              <w:marRight w:val="0"/>
              <w:marTop w:val="0"/>
              <w:marBottom w:val="0"/>
              <w:divBdr>
                <w:top w:val="none" w:sz="0" w:space="0" w:color="auto"/>
                <w:left w:val="none" w:sz="0" w:space="0" w:color="auto"/>
                <w:bottom w:val="none" w:sz="0" w:space="0" w:color="auto"/>
                <w:right w:val="none" w:sz="0" w:space="0" w:color="auto"/>
              </w:divBdr>
              <w:divsChild>
                <w:div w:id="381559877">
                  <w:marLeft w:val="0"/>
                  <w:marRight w:val="0"/>
                  <w:marTop w:val="0"/>
                  <w:marBottom w:val="0"/>
                  <w:divBdr>
                    <w:top w:val="none" w:sz="0" w:space="0" w:color="auto"/>
                    <w:left w:val="none" w:sz="0" w:space="0" w:color="auto"/>
                    <w:bottom w:val="none" w:sz="0" w:space="0" w:color="auto"/>
                    <w:right w:val="none" w:sz="0" w:space="0" w:color="auto"/>
                  </w:divBdr>
                </w:div>
                <w:div w:id="1869945561">
                  <w:marLeft w:val="0"/>
                  <w:marRight w:val="0"/>
                  <w:marTop w:val="0"/>
                  <w:marBottom w:val="0"/>
                  <w:divBdr>
                    <w:top w:val="none" w:sz="0" w:space="0" w:color="auto"/>
                    <w:left w:val="none" w:sz="0" w:space="0" w:color="auto"/>
                    <w:bottom w:val="none" w:sz="0" w:space="0" w:color="auto"/>
                    <w:right w:val="none" w:sz="0" w:space="0" w:color="auto"/>
                  </w:divBdr>
                </w:div>
              </w:divsChild>
            </w:div>
            <w:div w:id="657078586">
              <w:marLeft w:val="0"/>
              <w:marRight w:val="0"/>
              <w:marTop w:val="0"/>
              <w:marBottom w:val="0"/>
              <w:divBdr>
                <w:top w:val="none" w:sz="0" w:space="0" w:color="auto"/>
                <w:left w:val="none" w:sz="0" w:space="0" w:color="auto"/>
                <w:bottom w:val="none" w:sz="0" w:space="0" w:color="auto"/>
                <w:right w:val="none" w:sz="0" w:space="0" w:color="auto"/>
              </w:divBdr>
              <w:divsChild>
                <w:div w:id="84359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209034">
          <w:marLeft w:val="0"/>
          <w:marRight w:val="0"/>
          <w:marTop w:val="0"/>
          <w:marBottom w:val="0"/>
          <w:divBdr>
            <w:top w:val="none" w:sz="0" w:space="0" w:color="auto"/>
            <w:left w:val="none" w:sz="0" w:space="0" w:color="auto"/>
            <w:bottom w:val="none" w:sz="0" w:space="0" w:color="auto"/>
            <w:right w:val="none" w:sz="0" w:space="0" w:color="auto"/>
          </w:divBdr>
          <w:divsChild>
            <w:div w:id="1516268559">
              <w:marLeft w:val="0"/>
              <w:marRight w:val="0"/>
              <w:marTop w:val="0"/>
              <w:marBottom w:val="0"/>
              <w:divBdr>
                <w:top w:val="none" w:sz="0" w:space="0" w:color="auto"/>
                <w:left w:val="none" w:sz="0" w:space="0" w:color="auto"/>
                <w:bottom w:val="none" w:sz="0" w:space="0" w:color="auto"/>
                <w:right w:val="none" w:sz="0" w:space="0" w:color="auto"/>
              </w:divBdr>
              <w:divsChild>
                <w:div w:id="206836846">
                  <w:marLeft w:val="0"/>
                  <w:marRight w:val="0"/>
                  <w:marTop w:val="0"/>
                  <w:marBottom w:val="0"/>
                  <w:divBdr>
                    <w:top w:val="none" w:sz="0" w:space="0" w:color="auto"/>
                    <w:left w:val="none" w:sz="0" w:space="0" w:color="auto"/>
                    <w:bottom w:val="none" w:sz="0" w:space="0" w:color="auto"/>
                    <w:right w:val="none" w:sz="0" w:space="0" w:color="auto"/>
                  </w:divBdr>
                </w:div>
              </w:divsChild>
            </w:div>
            <w:div w:id="2016296997">
              <w:marLeft w:val="0"/>
              <w:marRight w:val="0"/>
              <w:marTop w:val="0"/>
              <w:marBottom w:val="0"/>
              <w:divBdr>
                <w:top w:val="none" w:sz="0" w:space="0" w:color="auto"/>
                <w:left w:val="none" w:sz="0" w:space="0" w:color="auto"/>
                <w:bottom w:val="none" w:sz="0" w:space="0" w:color="auto"/>
                <w:right w:val="none" w:sz="0" w:space="0" w:color="auto"/>
              </w:divBdr>
              <w:divsChild>
                <w:div w:id="615336952">
                  <w:marLeft w:val="0"/>
                  <w:marRight w:val="0"/>
                  <w:marTop w:val="0"/>
                  <w:marBottom w:val="0"/>
                  <w:divBdr>
                    <w:top w:val="none" w:sz="0" w:space="0" w:color="auto"/>
                    <w:left w:val="none" w:sz="0" w:space="0" w:color="auto"/>
                    <w:bottom w:val="none" w:sz="0" w:space="0" w:color="auto"/>
                    <w:right w:val="none" w:sz="0" w:space="0" w:color="auto"/>
                  </w:divBdr>
                </w:div>
              </w:divsChild>
            </w:div>
            <w:div w:id="320548611">
              <w:marLeft w:val="0"/>
              <w:marRight w:val="0"/>
              <w:marTop w:val="0"/>
              <w:marBottom w:val="0"/>
              <w:divBdr>
                <w:top w:val="none" w:sz="0" w:space="0" w:color="auto"/>
                <w:left w:val="none" w:sz="0" w:space="0" w:color="auto"/>
                <w:bottom w:val="none" w:sz="0" w:space="0" w:color="auto"/>
                <w:right w:val="none" w:sz="0" w:space="0" w:color="auto"/>
              </w:divBdr>
              <w:divsChild>
                <w:div w:id="1812558943">
                  <w:marLeft w:val="0"/>
                  <w:marRight w:val="0"/>
                  <w:marTop w:val="0"/>
                  <w:marBottom w:val="0"/>
                  <w:divBdr>
                    <w:top w:val="none" w:sz="0" w:space="0" w:color="auto"/>
                    <w:left w:val="none" w:sz="0" w:space="0" w:color="auto"/>
                    <w:bottom w:val="none" w:sz="0" w:space="0" w:color="auto"/>
                    <w:right w:val="none" w:sz="0" w:space="0" w:color="auto"/>
                  </w:divBdr>
                </w:div>
              </w:divsChild>
            </w:div>
            <w:div w:id="987246050">
              <w:marLeft w:val="0"/>
              <w:marRight w:val="0"/>
              <w:marTop w:val="0"/>
              <w:marBottom w:val="0"/>
              <w:divBdr>
                <w:top w:val="none" w:sz="0" w:space="0" w:color="auto"/>
                <w:left w:val="none" w:sz="0" w:space="0" w:color="auto"/>
                <w:bottom w:val="none" w:sz="0" w:space="0" w:color="auto"/>
                <w:right w:val="none" w:sz="0" w:space="0" w:color="auto"/>
              </w:divBdr>
              <w:divsChild>
                <w:div w:id="265039460">
                  <w:marLeft w:val="0"/>
                  <w:marRight w:val="0"/>
                  <w:marTop w:val="0"/>
                  <w:marBottom w:val="0"/>
                  <w:divBdr>
                    <w:top w:val="none" w:sz="0" w:space="0" w:color="auto"/>
                    <w:left w:val="none" w:sz="0" w:space="0" w:color="auto"/>
                    <w:bottom w:val="none" w:sz="0" w:space="0" w:color="auto"/>
                    <w:right w:val="none" w:sz="0" w:space="0" w:color="auto"/>
                  </w:divBdr>
                </w:div>
              </w:divsChild>
            </w:div>
            <w:div w:id="193350069">
              <w:marLeft w:val="0"/>
              <w:marRight w:val="0"/>
              <w:marTop w:val="0"/>
              <w:marBottom w:val="0"/>
              <w:divBdr>
                <w:top w:val="none" w:sz="0" w:space="0" w:color="auto"/>
                <w:left w:val="none" w:sz="0" w:space="0" w:color="auto"/>
                <w:bottom w:val="none" w:sz="0" w:space="0" w:color="auto"/>
                <w:right w:val="none" w:sz="0" w:space="0" w:color="auto"/>
              </w:divBdr>
              <w:divsChild>
                <w:div w:id="124283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183211">
          <w:marLeft w:val="0"/>
          <w:marRight w:val="0"/>
          <w:marTop w:val="0"/>
          <w:marBottom w:val="0"/>
          <w:divBdr>
            <w:top w:val="none" w:sz="0" w:space="0" w:color="auto"/>
            <w:left w:val="none" w:sz="0" w:space="0" w:color="auto"/>
            <w:bottom w:val="none" w:sz="0" w:space="0" w:color="auto"/>
            <w:right w:val="none" w:sz="0" w:space="0" w:color="auto"/>
          </w:divBdr>
          <w:divsChild>
            <w:div w:id="299917498">
              <w:marLeft w:val="0"/>
              <w:marRight w:val="0"/>
              <w:marTop w:val="0"/>
              <w:marBottom w:val="0"/>
              <w:divBdr>
                <w:top w:val="none" w:sz="0" w:space="0" w:color="auto"/>
                <w:left w:val="none" w:sz="0" w:space="0" w:color="auto"/>
                <w:bottom w:val="none" w:sz="0" w:space="0" w:color="auto"/>
                <w:right w:val="none" w:sz="0" w:space="0" w:color="auto"/>
              </w:divBdr>
              <w:divsChild>
                <w:div w:id="905334056">
                  <w:marLeft w:val="0"/>
                  <w:marRight w:val="0"/>
                  <w:marTop w:val="0"/>
                  <w:marBottom w:val="0"/>
                  <w:divBdr>
                    <w:top w:val="none" w:sz="0" w:space="0" w:color="auto"/>
                    <w:left w:val="none" w:sz="0" w:space="0" w:color="auto"/>
                    <w:bottom w:val="none" w:sz="0" w:space="0" w:color="auto"/>
                    <w:right w:val="none" w:sz="0" w:space="0" w:color="auto"/>
                  </w:divBdr>
                </w:div>
              </w:divsChild>
            </w:div>
            <w:div w:id="1901018257">
              <w:marLeft w:val="0"/>
              <w:marRight w:val="0"/>
              <w:marTop w:val="0"/>
              <w:marBottom w:val="0"/>
              <w:divBdr>
                <w:top w:val="none" w:sz="0" w:space="0" w:color="auto"/>
                <w:left w:val="none" w:sz="0" w:space="0" w:color="auto"/>
                <w:bottom w:val="none" w:sz="0" w:space="0" w:color="auto"/>
                <w:right w:val="none" w:sz="0" w:space="0" w:color="auto"/>
              </w:divBdr>
              <w:divsChild>
                <w:div w:id="1722746493">
                  <w:marLeft w:val="0"/>
                  <w:marRight w:val="0"/>
                  <w:marTop w:val="0"/>
                  <w:marBottom w:val="0"/>
                  <w:divBdr>
                    <w:top w:val="none" w:sz="0" w:space="0" w:color="auto"/>
                    <w:left w:val="none" w:sz="0" w:space="0" w:color="auto"/>
                    <w:bottom w:val="none" w:sz="0" w:space="0" w:color="auto"/>
                    <w:right w:val="none" w:sz="0" w:space="0" w:color="auto"/>
                  </w:divBdr>
                </w:div>
              </w:divsChild>
            </w:div>
            <w:div w:id="1035543370">
              <w:marLeft w:val="0"/>
              <w:marRight w:val="0"/>
              <w:marTop w:val="0"/>
              <w:marBottom w:val="0"/>
              <w:divBdr>
                <w:top w:val="none" w:sz="0" w:space="0" w:color="auto"/>
                <w:left w:val="none" w:sz="0" w:space="0" w:color="auto"/>
                <w:bottom w:val="none" w:sz="0" w:space="0" w:color="auto"/>
                <w:right w:val="none" w:sz="0" w:space="0" w:color="auto"/>
              </w:divBdr>
              <w:divsChild>
                <w:div w:id="251594631">
                  <w:marLeft w:val="0"/>
                  <w:marRight w:val="0"/>
                  <w:marTop w:val="0"/>
                  <w:marBottom w:val="0"/>
                  <w:divBdr>
                    <w:top w:val="none" w:sz="0" w:space="0" w:color="auto"/>
                    <w:left w:val="none" w:sz="0" w:space="0" w:color="auto"/>
                    <w:bottom w:val="none" w:sz="0" w:space="0" w:color="auto"/>
                    <w:right w:val="none" w:sz="0" w:space="0" w:color="auto"/>
                  </w:divBdr>
                </w:div>
              </w:divsChild>
            </w:div>
            <w:div w:id="549389502">
              <w:marLeft w:val="0"/>
              <w:marRight w:val="0"/>
              <w:marTop w:val="0"/>
              <w:marBottom w:val="0"/>
              <w:divBdr>
                <w:top w:val="none" w:sz="0" w:space="0" w:color="auto"/>
                <w:left w:val="none" w:sz="0" w:space="0" w:color="auto"/>
                <w:bottom w:val="none" w:sz="0" w:space="0" w:color="auto"/>
                <w:right w:val="none" w:sz="0" w:space="0" w:color="auto"/>
              </w:divBdr>
              <w:divsChild>
                <w:div w:id="1303190207">
                  <w:marLeft w:val="0"/>
                  <w:marRight w:val="0"/>
                  <w:marTop w:val="0"/>
                  <w:marBottom w:val="0"/>
                  <w:divBdr>
                    <w:top w:val="none" w:sz="0" w:space="0" w:color="auto"/>
                    <w:left w:val="none" w:sz="0" w:space="0" w:color="auto"/>
                    <w:bottom w:val="none" w:sz="0" w:space="0" w:color="auto"/>
                    <w:right w:val="none" w:sz="0" w:space="0" w:color="auto"/>
                  </w:divBdr>
                </w:div>
              </w:divsChild>
            </w:div>
            <w:div w:id="1991403705">
              <w:marLeft w:val="0"/>
              <w:marRight w:val="0"/>
              <w:marTop w:val="0"/>
              <w:marBottom w:val="0"/>
              <w:divBdr>
                <w:top w:val="none" w:sz="0" w:space="0" w:color="auto"/>
                <w:left w:val="none" w:sz="0" w:space="0" w:color="auto"/>
                <w:bottom w:val="none" w:sz="0" w:space="0" w:color="auto"/>
                <w:right w:val="none" w:sz="0" w:space="0" w:color="auto"/>
              </w:divBdr>
              <w:divsChild>
                <w:div w:id="2034185653">
                  <w:marLeft w:val="0"/>
                  <w:marRight w:val="0"/>
                  <w:marTop w:val="0"/>
                  <w:marBottom w:val="0"/>
                  <w:divBdr>
                    <w:top w:val="none" w:sz="0" w:space="0" w:color="auto"/>
                    <w:left w:val="none" w:sz="0" w:space="0" w:color="auto"/>
                    <w:bottom w:val="none" w:sz="0" w:space="0" w:color="auto"/>
                    <w:right w:val="none" w:sz="0" w:space="0" w:color="auto"/>
                  </w:divBdr>
                </w:div>
              </w:divsChild>
            </w:div>
            <w:div w:id="1907300107">
              <w:marLeft w:val="0"/>
              <w:marRight w:val="0"/>
              <w:marTop w:val="0"/>
              <w:marBottom w:val="0"/>
              <w:divBdr>
                <w:top w:val="none" w:sz="0" w:space="0" w:color="auto"/>
                <w:left w:val="none" w:sz="0" w:space="0" w:color="auto"/>
                <w:bottom w:val="none" w:sz="0" w:space="0" w:color="auto"/>
                <w:right w:val="none" w:sz="0" w:space="0" w:color="auto"/>
              </w:divBdr>
              <w:divsChild>
                <w:div w:id="92453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030029">
          <w:marLeft w:val="0"/>
          <w:marRight w:val="0"/>
          <w:marTop w:val="0"/>
          <w:marBottom w:val="0"/>
          <w:divBdr>
            <w:top w:val="none" w:sz="0" w:space="0" w:color="auto"/>
            <w:left w:val="none" w:sz="0" w:space="0" w:color="auto"/>
            <w:bottom w:val="none" w:sz="0" w:space="0" w:color="auto"/>
            <w:right w:val="none" w:sz="0" w:space="0" w:color="auto"/>
          </w:divBdr>
          <w:divsChild>
            <w:div w:id="1247300091">
              <w:marLeft w:val="0"/>
              <w:marRight w:val="0"/>
              <w:marTop w:val="0"/>
              <w:marBottom w:val="0"/>
              <w:divBdr>
                <w:top w:val="none" w:sz="0" w:space="0" w:color="auto"/>
                <w:left w:val="none" w:sz="0" w:space="0" w:color="auto"/>
                <w:bottom w:val="none" w:sz="0" w:space="0" w:color="auto"/>
                <w:right w:val="none" w:sz="0" w:space="0" w:color="auto"/>
              </w:divBdr>
              <w:divsChild>
                <w:div w:id="1309047814">
                  <w:marLeft w:val="0"/>
                  <w:marRight w:val="0"/>
                  <w:marTop w:val="0"/>
                  <w:marBottom w:val="0"/>
                  <w:divBdr>
                    <w:top w:val="none" w:sz="0" w:space="0" w:color="auto"/>
                    <w:left w:val="none" w:sz="0" w:space="0" w:color="auto"/>
                    <w:bottom w:val="none" w:sz="0" w:space="0" w:color="auto"/>
                    <w:right w:val="none" w:sz="0" w:space="0" w:color="auto"/>
                  </w:divBdr>
                </w:div>
                <w:div w:id="834760400">
                  <w:marLeft w:val="0"/>
                  <w:marRight w:val="0"/>
                  <w:marTop w:val="0"/>
                  <w:marBottom w:val="0"/>
                  <w:divBdr>
                    <w:top w:val="none" w:sz="0" w:space="0" w:color="auto"/>
                    <w:left w:val="none" w:sz="0" w:space="0" w:color="auto"/>
                    <w:bottom w:val="none" w:sz="0" w:space="0" w:color="auto"/>
                    <w:right w:val="none" w:sz="0" w:space="0" w:color="auto"/>
                  </w:divBdr>
                </w:div>
              </w:divsChild>
            </w:div>
            <w:div w:id="159276219">
              <w:marLeft w:val="0"/>
              <w:marRight w:val="0"/>
              <w:marTop w:val="0"/>
              <w:marBottom w:val="0"/>
              <w:divBdr>
                <w:top w:val="none" w:sz="0" w:space="0" w:color="auto"/>
                <w:left w:val="none" w:sz="0" w:space="0" w:color="auto"/>
                <w:bottom w:val="none" w:sz="0" w:space="0" w:color="auto"/>
                <w:right w:val="none" w:sz="0" w:space="0" w:color="auto"/>
              </w:divBdr>
              <w:divsChild>
                <w:div w:id="1388916429">
                  <w:marLeft w:val="0"/>
                  <w:marRight w:val="0"/>
                  <w:marTop w:val="0"/>
                  <w:marBottom w:val="0"/>
                  <w:divBdr>
                    <w:top w:val="none" w:sz="0" w:space="0" w:color="auto"/>
                    <w:left w:val="none" w:sz="0" w:space="0" w:color="auto"/>
                    <w:bottom w:val="none" w:sz="0" w:space="0" w:color="auto"/>
                    <w:right w:val="none" w:sz="0" w:space="0" w:color="auto"/>
                  </w:divBdr>
                </w:div>
              </w:divsChild>
            </w:div>
            <w:div w:id="444230608">
              <w:marLeft w:val="0"/>
              <w:marRight w:val="0"/>
              <w:marTop w:val="0"/>
              <w:marBottom w:val="0"/>
              <w:divBdr>
                <w:top w:val="none" w:sz="0" w:space="0" w:color="auto"/>
                <w:left w:val="none" w:sz="0" w:space="0" w:color="auto"/>
                <w:bottom w:val="none" w:sz="0" w:space="0" w:color="auto"/>
                <w:right w:val="none" w:sz="0" w:space="0" w:color="auto"/>
              </w:divBdr>
              <w:divsChild>
                <w:div w:id="594478471">
                  <w:marLeft w:val="0"/>
                  <w:marRight w:val="0"/>
                  <w:marTop w:val="0"/>
                  <w:marBottom w:val="0"/>
                  <w:divBdr>
                    <w:top w:val="none" w:sz="0" w:space="0" w:color="auto"/>
                    <w:left w:val="none" w:sz="0" w:space="0" w:color="auto"/>
                    <w:bottom w:val="none" w:sz="0" w:space="0" w:color="auto"/>
                    <w:right w:val="none" w:sz="0" w:space="0" w:color="auto"/>
                  </w:divBdr>
                </w:div>
              </w:divsChild>
            </w:div>
            <w:div w:id="2007972124">
              <w:marLeft w:val="0"/>
              <w:marRight w:val="0"/>
              <w:marTop w:val="0"/>
              <w:marBottom w:val="0"/>
              <w:divBdr>
                <w:top w:val="none" w:sz="0" w:space="0" w:color="auto"/>
                <w:left w:val="none" w:sz="0" w:space="0" w:color="auto"/>
                <w:bottom w:val="none" w:sz="0" w:space="0" w:color="auto"/>
                <w:right w:val="none" w:sz="0" w:space="0" w:color="auto"/>
              </w:divBdr>
              <w:divsChild>
                <w:div w:id="916134380">
                  <w:marLeft w:val="0"/>
                  <w:marRight w:val="0"/>
                  <w:marTop w:val="0"/>
                  <w:marBottom w:val="0"/>
                  <w:divBdr>
                    <w:top w:val="none" w:sz="0" w:space="0" w:color="auto"/>
                    <w:left w:val="none" w:sz="0" w:space="0" w:color="auto"/>
                    <w:bottom w:val="none" w:sz="0" w:space="0" w:color="auto"/>
                    <w:right w:val="none" w:sz="0" w:space="0" w:color="auto"/>
                  </w:divBdr>
                </w:div>
              </w:divsChild>
            </w:div>
            <w:div w:id="1082021261">
              <w:marLeft w:val="0"/>
              <w:marRight w:val="0"/>
              <w:marTop w:val="0"/>
              <w:marBottom w:val="0"/>
              <w:divBdr>
                <w:top w:val="none" w:sz="0" w:space="0" w:color="auto"/>
                <w:left w:val="none" w:sz="0" w:space="0" w:color="auto"/>
                <w:bottom w:val="none" w:sz="0" w:space="0" w:color="auto"/>
                <w:right w:val="none" w:sz="0" w:space="0" w:color="auto"/>
              </w:divBdr>
              <w:divsChild>
                <w:div w:id="189701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1492">
          <w:marLeft w:val="0"/>
          <w:marRight w:val="0"/>
          <w:marTop w:val="0"/>
          <w:marBottom w:val="0"/>
          <w:divBdr>
            <w:top w:val="none" w:sz="0" w:space="0" w:color="auto"/>
            <w:left w:val="none" w:sz="0" w:space="0" w:color="auto"/>
            <w:bottom w:val="none" w:sz="0" w:space="0" w:color="auto"/>
            <w:right w:val="none" w:sz="0" w:space="0" w:color="auto"/>
          </w:divBdr>
          <w:divsChild>
            <w:div w:id="2002997333">
              <w:marLeft w:val="0"/>
              <w:marRight w:val="0"/>
              <w:marTop w:val="0"/>
              <w:marBottom w:val="0"/>
              <w:divBdr>
                <w:top w:val="none" w:sz="0" w:space="0" w:color="auto"/>
                <w:left w:val="none" w:sz="0" w:space="0" w:color="auto"/>
                <w:bottom w:val="none" w:sz="0" w:space="0" w:color="auto"/>
                <w:right w:val="none" w:sz="0" w:space="0" w:color="auto"/>
              </w:divBdr>
              <w:divsChild>
                <w:div w:id="1948270906">
                  <w:marLeft w:val="0"/>
                  <w:marRight w:val="0"/>
                  <w:marTop w:val="0"/>
                  <w:marBottom w:val="0"/>
                  <w:divBdr>
                    <w:top w:val="none" w:sz="0" w:space="0" w:color="auto"/>
                    <w:left w:val="none" w:sz="0" w:space="0" w:color="auto"/>
                    <w:bottom w:val="none" w:sz="0" w:space="0" w:color="auto"/>
                    <w:right w:val="none" w:sz="0" w:space="0" w:color="auto"/>
                  </w:divBdr>
                </w:div>
              </w:divsChild>
            </w:div>
            <w:div w:id="965963818">
              <w:marLeft w:val="0"/>
              <w:marRight w:val="0"/>
              <w:marTop w:val="0"/>
              <w:marBottom w:val="0"/>
              <w:divBdr>
                <w:top w:val="none" w:sz="0" w:space="0" w:color="auto"/>
                <w:left w:val="none" w:sz="0" w:space="0" w:color="auto"/>
                <w:bottom w:val="none" w:sz="0" w:space="0" w:color="auto"/>
                <w:right w:val="none" w:sz="0" w:space="0" w:color="auto"/>
              </w:divBdr>
              <w:divsChild>
                <w:div w:id="1514568541">
                  <w:marLeft w:val="0"/>
                  <w:marRight w:val="0"/>
                  <w:marTop w:val="0"/>
                  <w:marBottom w:val="0"/>
                  <w:divBdr>
                    <w:top w:val="none" w:sz="0" w:space="0" w:color="auto"/>
                    <w:left w:val="none" w:sz="0" w:space="0" w:color="auto"/>
                    <w:bottom w:val="none" w:sz="0" w:space="0" w:color="auto"/>
                    <w:right w:val="none" w:sz="0" w:space="0" w:color="auto"/>
                  </w:divBdr>
                </w:div>
              </w:divsChild>
            </w:div>
            <w:div w:id="1889491913">
              <w:marLeft w:val="0"/>
              <w:marRight w:val="0"/>
              <w:marTop w:val="0"/>
              <w:marBottom w:val="0"/>
              <w:divBdr>
                <w:top w:val="none" w:sz="0" w:space="0" w:color="auto"/>
                <w:left w:val="none" w:sz="0" w:space="0" w:color="auto"/>
                <w:bottom w:val="none" w:sz="0" w:space="0" w:color="auto"/>
                <w:right w:val="none" w:sz="0" w:space="0" w:color="auto"/>
              </w:divBdr>
              <w:divsChild>
                <w:div w:id="627204986">
                  <w:marLeft w:val="0"/>
                  <w:marRight w:val="0"/>
                  <w:marTop w:val="0"/>
                  <w:marBottom w:val="0"/>
                  <w:divBdr>
                    <w:top w:val="none" w:sz="0" w:space="0" w:color="auto"/>
                    <w:left w:val="none" w:sz="0" w:space="0" w:color="auto"/>
                    <w:bottom w:val="none" w:sz="0" w:space="0" w:color="auto"/>
                    <w:right w:val="none" w:sz="0" w:space="0" w:color="auto"/>
                  </w:divBdr>
                </w:div>
              </w:divsChild>
            </w:div>
            <w:div w:id="652830854">
              <w:marLeft w:val="0"/>
              <w:marRight w:val="0"/>
              <w:marTop w:val="0"/>
              <w:marBottom w:val="0"/>
              <w:divBdr>
                <w:top w:val="none" w:sz="0" w:space="0" w:color="auto"/>
                <w:left w:val="none" w:sz="0" w:space="0" w:color="auto"/>
                <w:bottom w:val="none" w:sz="0" w:space="0" w:color="auto"/>
                <w:right w:val="none" w:sz="0" w:space="0" w:color="auto"/>
              </w:divBdr>
              <w:divsChild>
                <w:div w:id="1049113451">
                  <w:marLeft w:val="0"/>
                  <w:marRight w:val="0"/>
                  <w:marTop w:val="0"/>
                  <w:marBottom w:val="0"/>
                  <w:divBdr>
                    <w:top w:val="none" w:sz="0" w:space="0" w:color="auto"/>
                    <w:left w:val="none" w:sz="0" w:space="0" w:color="auto"/>
                    <w:bottom w:val="none" w:sz="0" w:space="0" w:color="auto"/>
                    <w:right w:val="none" w:sz="0" w:space="0" w:color="auto"/>
                  </w:divBdr>
                </w:div>
              </w:divsChild>
            </w:div>
            <w:div w:id="1646616137">
              <w:marLeft w:val="0"/>
              <w:marRight w:val="0"/>
              <w:marTop w:val="0"/>
              <w:marBottom w:val="0"/>
              <w:divBdr>
                <w:top w:val="none" w:sz="0" w:space="0" w:color="auto"/>
                <w:left w:val="none" w:sz="0" w:space="0" w:color="auto"/>
                <w:bottom w:val="none" w:sz="0" w:space="0" w:color="auto"/>
                <w:right w:val="none" w:sz="0" w:space="0" w:color="auto"/>
              </w:divBdr>
              <w:divsChild>
                <w:div w:id="35870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084887">
          <w:marLeft w:val="0"/>
          <w:marRight w:val="0"/>
          <w:marTop w:val="0"/>
          <w:marBottom w:val="0"/>
          <w:divBdr>
            <w:top w:val="none" w:sz="0" w:space="0" w:color="auto"/>
            <w:left w:val="none" w:sz="0" w:space="0" w:color="auto"/>
            <w:bottom w:val="none" w:sz="0" w:space="0" w:color="auto"/>
            <w:right w:val="none" w:sz="0" w:space="0" w:color="auto"/>
          </w:divBdr>
          <w:divsChild>
            <w:div w:id="473137040">
              <w:marLeft w:val="0"/>
              <w:marRight w:val="0"/>
              <w:marTop w:val="0"/>
              <w:marBottom w:val="0"/>
              <w:divBdr>
                <w:top w:val="none" w:sz="0" w:space="0" w:color="auto"/>
                <w:left w:val="none" w:sz="0" w:space="0" w:color="auto"/>
                <w:bottom w:val="none" w:sz="0" w:space="0" w:color="auto"/>
                <w:right w:val="none" w:sz="0" w:space="0" w:color="auto"/>
              </w:divBdr>
              <w:divsChild>
                <w:div w:id="1526098235">
                  <w:marLeft w:val="0"/>
                  <w:marRight w:val="0"/>
                  <w:marTop w:val="0"/>
                  <w:marBottom w:val="0"/>
                  <w:divBdr>
                    <w:top w:val="none" w:sz="0" w:space="0" w:color="auto"/>
                    <w:left w:val="none" w:sz="0" w:space="0" w:color="auto"/>
                    <w:bottom w:val="none" w:sz="0" w:space="0" w:color="auto"/>
                    <w:right w:val="none" w:sz="0" w:space="0" w:color="auto"/>
                  </w:divBdr>
                </w:div>
              </w:divsChild>
            </w:div>
            <w:div w:id="130640934">
              <w:marLeft w:val="0"/>
              <w:marRight w:val="0"/>
              <w:marTop w:val="0"/>
              <w:marBottom w:val="0"/>
              <w:divBdr>
                <w:top w:val="none" w:sz="0" w:space="0" w:color="auto"/>
                <w:left w:val="none" w:sz="0" w:space="0" w:color="auto"/>
                <w:bottom w:val="none" w:sz="0" w:space="0" w:color="auto"/>
                <w:right w:val="none" w:sz="0" w:space="0" w:color="auto"/>
              </w:divBdr>
              <w:divsChild>
                <w:div w:id="1824153904">
                  <w:marLeft w:val="0"/>
                  <w:marRight w:val="0"/>
                  <w:marTop w:val="0"/>
                  <w:marBottom w:val="0"/>
                  <w:divBdr>
                    <w:top w:val="none" w:sz="0" w:space="0" w:color="auto"/>
                    <w:left w:val="none" w:sz="0" w:space="0" w:color="auto"/>
                    <w:bottom w:val="none" w:sz="0" w:space="0" w:color="auto"/>
                    <w:right w:val="none" w:sz="0" w:space="0" w:color="auto"/>
                  </w:divBdr>
                </w:div>
              </w:divsChild>
            </w:div>
            <w:div w:id="1695300797">
              <w:marLeft w:val="0"/>
              <w:marRight w:val="0"/>
              <w:marTop w:val="0"/>
              <w:marBottom w:val="0"/>
              <w:divBdr>
                <w:top w:val="none" w:sz="0" w:space="0" w:color="auto"/>
                <w:left w:val="none" w:sz="0" w:space="0" w:color="auto"/>
                <w:bottom w:val="none" w:sz="0" w:space="0" w:color="auto"/>
                <w:right w:val="none" w:sz="0" w:space="0" w:color="auto"/>
              </w:divBdr>
              <w:divsChild>
                <w:div w:id="398674465">
                  <w:marLeft w:val="0"/>
                  <w:marRight w:val="0"/>
                  <w:marTop w:val="0"/>
                  <w:marBottom w:val="0"/>
                  <w:divBdr>
                    <w:top w:val="none" w:sz="0" w:space="0" w:color="auto"/>
                    <w:left w:val="none" w:sz="0" w:space="0" w:color="auto"/>
                    <w:bottom w:val="none" w:sz="0" w:space="0" w:color="auto"/>
                    <w:right w:val="none" w:sz="0" w:space="0" w:color="auto"/>
                  </w:divBdr>
                </w:div>
              </w:divsChild>
            </w:div>
            <w:div w:id="1617784899">
              <w:marLeft w:val="0"/>
              <w:marRight w:val="0"/>
              <w:marTop w:val="0"/>
              <w:marBottom w:val="0"/>
              <w:divBdr>
                <w:top w:val="none" w:sz="0" w:space="0" w:color="auto"/>
                <w:left w:val="none" w:sz="0" w:space="0" w:color="auto"/>
                <w:bottom w:val="none" w:sz="0" w:space="0" w:color="auto"/>
                <w:right w:val="none" w:sz="0" w:space="0" w:color="auto"/>
              </w:divBdr>
              <w:divsChild>
                <w:div w:id="935673809">
                  <w:marLeft w:val="0"/>
                  <w:marRight w:val="0"/>
                  <w:marTop w:val="0"/>
                  <w:marBottom w:val="0"/>
                  <w:divBdr>
                    <w:top w:val="none" w:sz="0" w:space="0" w:color="auto"/>
                    <w:left w:val="none" w:sz="0" w:space="0" w:color="auto"/>
                    <w:bottom w:val="none" w:sz="0" w:space="0" w:color="auto"/>
                    <w:right w:val="none" w:sz="0" w:space="0" w:color="auto"/>
                  </w:divBdr>
                </w:div>
              </w:divsChild>
            </w:div>
            <w:div w:id="955791648">
              <w:marLeft w:val="0"/>
              <w:marRight w:val="0"/>
              <w:marTop w:val="0"/>
              <w:marBottom w:val="0"/>
              <w:divBdr>
                <w:top w:val="none" w:sz="0" w:space="0" w:color="auto"/>
                <w:left w:val="none" w:sz="0" w:space="0" w:color="auto"/>
                <w:bottom w:val="none" w:sz="0" w:space="0" w:color="auto"/>
                <w:right w:val="none" w:sz="0" w:space="0" w:color="auto"/>
              </w:divBdr>
              <w:divsChild>
                <w:div w:id="1689521318">
                  <w:marLeft w:val="0"/>
                  <w:marRight w:val="0"/>
                  <w:marTop w:val="0"/>
                  <w:marBottom w:val="0"/>
                  <w:divBdr>
                    <w:top w:val="none" w:sz="0" w:space="0" w:color="auto"/>
                    <w:left w:val="none" w:sz="0" w:space="0" w:color="auto"/>
                    <w:bottom w:val="none" w:sz="0" w:space="0" w:color="auto"/>
                    <w:right w:val="none" w:sz="0" w:space="0" w:color="auto"/>
                  </w:divBdr>
                </w:div>
              </w:divsChild>
            </w:div>
            <w:div w:id="598025972">
              <w:marLeft w:val="0"/>
              <w:marRight w:val="0"/>
              <w:marTop w:val="0"/>
              <w:marBottom w:val="0"/>
              <w:divBdr>
                <w:top w:val="none" w:sz="0" w:space="0" w:color="auto"/>
                <w:left w:val="none" w:sz="0" w:space="0" w:color="auto"/>
                <w:bottom w:val="none" w:sz="0" w:space="0" w:color="auto"/>
                <w:right w:val="none" w:sz="0" w:space="0" w:color="auto"/>
              </w:divBdr>
              <w:divsChild>
                <w:div w:id="1403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23900">
          <w:marLeft w:val="0"/>
          <w:marRight w:val="0"/>
          <w:marTop w:val="0"/>
          <w:marBottom w:val="0"/>
          <w:divBdr>
            <w:top w:val="none" w:sz="0" w:space="0" w:color="auto"/>
            <w:left w:val="none" w:sz="0" w:space="0" w:color="auto"/>
            <w:bottom w:val="none" w:sz="0" w:space="0" w:color="auto"/>
            <w:right w:val="none" w:sz="0" w:space="0" w:color="auto"/>
          </w:divBdr>
          <w:divsChild>
            <w:div w:id="240214941">
              <w:marLeft w:val="0"/>
              <w:marRight w:val="0"/>
              <w:marTop w:val="0"/>
              <w:marBottom w:val="0"/>
              <w:divBdr>
                <w:top w:val="none" w:sz="0" w:space="0" w:color="auto"/>
                <w:left w:val="none" w:sz="0" w:space="0" w:color="auto"/>
                <w:bottom w:val="none" w:sz="0" w:space="0" w:color="auto"/>
                <w:right w:val="none" w:sz="0" w:space="0" w:color="auto"/>
              </w:divBdr>
              <w:divsChild>
                <w:div w:id="1030691912">
                  <w:marLeft w:val="0"/>
                  <w:marRight w:val="0"/>
                  <w:marTop w:val="0"/>
                  <w:marBottom w:val="0"/>
                  <w:divBdr>
                    <w:top w:val="none" w:sz="0" w:space="0" w:color="auto"/>
                    <w:left w:val="none" w:sz="0" w:space="0" w:color="auto"/>
                    <w:bottom w:val="none" w:sz="0" w:space="0" w:color="auto"/>
                    <w:right w:val="none" w:sz="0" w:space="0" w:color="auto"/>
                  </w:divBdr>
                </w:div>
                <w:div w:id="78601813">
                  <w:marLeft w:val="0"/>
                  <w:marRight w:val="0"/>
                  <w:marTop w:val="0"/>
                  <w:marBottom w:val="0"/>
                  <w:divBdr>
                    <w:top w:val="none" w:sz="0" w:space="0" w:color="auto"/>
                    <w:left w:val="none" w:sz="0" w:space="0" w:color="auto"/>
                    <w:bottom w:val="none" w:sz="0" w:space="0" w:color="auto"/>
                    <w:right w:val="none" w:sz="0" w:space="0" w:color="auto"/>
                  </w:divBdr>
                </w:div>
              </w:divsChild>
            </w:div>
            <w:div w:id="126818474">
              <w:marLeft w:val="0"/>
              <w:marRight w:val="0"/>
              <w:marTop w:val="0"/>
              <w:marBottom w:val="0"/>
              <w:divBdr>
                <w:top w:val="none" w:sz="0" w:space="0" w:color="auto"/>
                <w:left w:val="none" w:sz="0" w:space="0" w:color="auto"/>
                <w:bottom w:val="none" w:sz="0" w:space="0" w:color="auto"/>
                <w:right w:val="none" w:sz="0" w:space="0" w:color="auto"/>
              </w:divBdr>
              <w:divsChild>
                <w:div w:id="666396219">
                  <w:marLeft w:val="0"/>
                  <w:marRight w:val="0"/>
                  <w:marTop w:val="0"/>
                  <w:marBottom w:val="0"/>
                  <w:divBdr>
                    <w:top w:val="none" w:sz="0" w:space="0" w:color="auto"/>
                    <w:left w:val="none" w:sz="0" w:space="0" w:color="auto"/>
                    <w:bottom w:val="none" w:sz="0" w:space="0" w:color="auto"/>
                    <w:right w:val="none" w:sz="0" w:space="0" w:color="auto"/>
                  </w:divBdr>
                </w:div>
              </w:divsChild>
            </w:div>
            <w:div w:id="1376739998">
              <w:marLeft w:val="0"/>
              <w:marRight w:val="0"/>
              <w:marTop w:val="0"/>
              <w:marBottom w:val="0"/>
              <w:divBdr>
                <w:top w:val="none" w:sz="0" w:space="0" w:color="auto"/>
                <w:left w:val="none" w:sz="0" w:space="0" w:color="auto"/>
                <w:bottom w:val="none" w:sz="0" w:space="0" w:color="auto"/>
                <w:right w:val="none" w:sz="0" w:space="0" w:color="auto"/>
              </w:divBdr>
              <w:divsChild>
                <w:div w:id="1369404930">
                  <w:marLeft w:val="0"/>
                  <w:marRight w:val="0"/>
                  <w:marTop w:val="0"/>
                  <w:marBottom w:val="0"/>
                  <w:divBdr>
                    <w:top w:val="none" w:sz="0" w:space="0" w:color="auto"/>
                    <w:left w:val="none" w:sz="0" w:space="0" w:color="auto"/>
                    <w:bottom w:val="none" w:sz="0" w:space="0" w:color="auto"/>
                    <w:right w:val="none" w:sz="0" w:space="0" w:color="auto"/>
                  </w:divBdr>
                </w:div>
                <w:div w:id="1336692420">
                  <w:marLeft w:val="0"/>
                  <w:marRight w:val="0"/>
                  <w:marTop w:val="0"/>
                  <w:marBottom w:val="0"/>
                  <w:divBdr>
                    <w:top w:val="none" w:sz="0" w:space="0" w:color="auto"/>
                    <w:left w:val="none" w:sz="0" w:space="0" w:color="auto"/>
                    <w:bottom w:val="none" w:sz="0" w:space="0" w:color="auto"/>
                    <w:right w:val="none" w:sz="0" w:space="0" w:color="auto"/>
                  </w:divBdr>
                </w:div>
              </w:divsChild>
            </w:div>
            <w:div w:id="1271667396">
              <w:marLeft w:val="0"/>
              <w:marRight w:val="0"/>
              <w:marTop w:val="0"/>
              <w:marBottom w:val="0"/>
              <w:divBdr>
                <w:top w:val="none" w:sz="0" w:space="0" w:color="auto"/>
                <w:left w:val="none" w:sz="0" w:space="0" w:color="auto"/>
                <w:bottom w:val="none" w:sz="0" w:space="0" w:color="auto"/>
                <w:right w:val="none" w:sz="0" w:space="0" w:color="auto"/>
              </w:divBdr>
              <w:divsChild>
                <w:div w:id="199486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69956">
          <w:marLeft w:val="0"/>
          <w:marRight w:val="0"/>
          <w:marTop w:val="0"/>
          <w:marBottom w:val="0"/>
          <w:divBdr>
            <w:top w:val="none" w:sz="0" w:space="0" w:color="auto"/>
            <w:left w:val="none" w:sz="0" w:space="0" w:color="auto"/>
            <w:bottom w:val="none" w:sz="0" w:space="0" w:color="auto"/>
            <w:right w:val="none" w:sz="0" w:space="0" w:color="auto"/>
          </w:divBdr>
          <w:divsChild>
            <w:div w:id="721710089">
              <w:marLeft w:val="0"/>
              <w:marRight w:val="0"/>
              <w:marTop w:val="0"/>
              <w:marBottom w:val="0"/>
              <w:divBdr>
                <w:top w:val="none" w:sz="0" w:space="0" w:color="auto"/>
                <w:left w:val="none" w:sz="0" w:space="0" w:color="auto"/>
                <w:bottom w:val="none" w:sz="0" w:space="0" w:color="auto"/>
                <w:right w:val="none" w:sz="0" w:space="0" w:color="auto"/>
              </w:divBdr>
              <w:divsChild>
                <w:div w:id="1604410472">
                  <w:marLeft w:val="0"/>
                  <w:marRight w:val="0"/>
                  <w:marTop w:val="0"/>
                  <w:marBottom w:val="0"/>
                  <w:divBdr>
                    <w:top w:val="none" w:sz="0" w:space="0" w:color="auto"/>
                    <w:left w:val="none" w:sz="0" w:space="0" w:color="auto"/>
                    <w:bottom w:val="none" w:sz="0" w:space="0" w:color="auto"/>
                    <w:right w:val="none" w:sz="0" w:space="0" w:color="auto"/>
                  </w:divBdr>
                </w:div>
              </w:divsChild>
            </w:div>
            <w:div w:id="1889687440">
              <w:marLeft w:val="0"/>
              <w:marRight w:val="0"/>
              <w:marTop w:val="0"/>
              <w:marBottom w:val="0"/>
              <w:divBdr>
                <w:top w:val="none" w:sz="0" w:space="0" w:color="auto"/>
                <w:left w:val="none" w:sz="0" w:space="0" w:color="auto"/>
                <w:bottom w:val="none" w:sz="0" w:space="0" w:color="auto"/>
                <w:right w:val="none" w:sz="0" w:space="0" w:color="auto"/>
              </w:divBdr>
              <w:divsChild>
                <w:div w:id="920211174">
                  <w:marLeft w:val="0"/>
                  <w:marRight w:val="0"/>
                  <w:marTop w:val="0"/>
                  <w:marBottom w:val="0"/>
                  <w:divBdr>
                    <w:top w:val="none" w:sz="0" w:space="0" w:color="auto"/>
                    <w:left w:val="none" w:sz="0" w:space="0" w:color="auto"/>
                    <w:bottom w:val="none" w:sz="0" w:space="0" w:color="auto"/>
                    <w:right w:val="none" w:sz="0" w:space="0" w:color="auto"/>
                  </w:divBdr>
                </w:div>
              </w:divsChild>
            </w:div>
            <w:div w:id="1111559100">
              <w:marLeft w:val="0"/>
              <w:marRight w:val="0"/>
              <w:marTop w:val="0"/>
              <w:marBottom w:val="0"/>
              <w:divBdr>
                <w:top w:val="none" w:sz="0" w:space="0" w:color="auto"/>
                <w:left w:val="none" w:sz="0" w:space="0" w:color="auto"/>
                <w:bottom w:val="none" w:sz="0" w:space="0" w:color="auto"/>
                <w:right w:val="none" w:sz="0" w:space="0" w:color="auto"/>
              </w:divBdr>
              <w:divsChild>
                <w:div w:id="1365598049">
                  <w:marLeft w:val="0"/>
                  <w:marRight w:val="0"/>
                  <w:marTop w:val="0"/>
                  <w:marBottom w:val="0"/>
                  <w:divBdr>
                    <w:top w:val="none" w:sz="0" w:space="0" w:color="auto"/>
                    <w:left w:val="none" w:sz="0" w:space="0" w:color="auto"/>
                    <w:bottom w:val="none" w:sz="0" w:space="0" w:color="auto"/>
                    <w:right w:val="none" w:sz="0" w:space="0" w:color="auto"/>
                  </w:divBdr>
                </w:div>
              </w:divsChild>
            </w:div>
            <w:div w:id="1661153575">
              <w:marLeft w:val="0"/>
              <w:marRight w:val="0"/>
              <w:marTop w:val="0"/>
              <w:marBottom w:val="0"/>
              <w:divBdr>
                <w:top w:val="none" w:sz="0" w:space="0" w:color="auto"/>
                <w:left w:val="none" w:sz="0" w:space="0" w:color="auto"/>
                <w:bottom w:val="none" w:sz="0" w:space="0" w:color="auto"/>
                <w:right w:val="none" w:sz="0" w:space="0" w:color="auto"/>
              </w:divBdr>
              <w:divsChild>
                <w:div w:id="858129948">
                  <w:marLeft w:val="0"/>
                  <w:marRight w:val="0"/>
                  <w:marTop w:val="0"/>
                  <w:marBottom w:val="0"/>
                  <w:divBdr>
                    <w:top w:val="none" w:sz="0" w:space="0" w:color="auto"/>
                    <w:left w:val="none" w:sz="0" w:space="0" w:color="auto"/>
                    <w:bottom w:val="none" w:sz="0" w:space="0" w:color="auto"/>
                    <w:right w:val="none" w:sz="0" w:space="0" w:color="auto"/>
                  </w:divBdr>
                </w:div>
              </w:divsChild>
            </w:div>
            <w:div w:id="947391087">
              <w:marLeft w:val="0"/>
              <w:marRight w:val="0"/>
              <w:marTop w:val="0"/>
              <w:marBottom w:val="0"/>
              <w:divBdr>
                <w:top w:val="none" w:sz="0" w:space="0" w:color="auto"/>
                <w:left w:val="none" w:sz="0" w:space="0" w:color="auto"/>
                <w:bottom w:val="none" w:sz="0" w:space="0" w:color="auto"/>
                <w:right w:val="none" w:sz="0" w:space="0" w:color="auto"/>
              </w:divBdr>
              <w:divsChild>
                <w:div w:id="98193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030573">
          <w:marLeft w:val="0"/>
          <w:marRight w:val="0"/>
          <w:marTop w:val="0"/>
          <w:marBottom w:val="0"/>
          <w:divBdr>
            <w:top w:val="none" w:sz="0" w:space="0" w:color="auto"/>
            <w:left w:val="none" w:sz="0" w:space="0" w:color="auto"/>
            <w:bottom w:val="none" w:sz="0" w:space="0" w:color="auto"/>
            <w:right w:val="none" w:sz="0" w:space="0" w:color="auto"/>
          </w:divBdr>
          <w:divsChild>
            <w:div w:id="1089929299">
              <w:marLeft w:val="0"/>
              <w:marRight w:val="0"/>
              <w:marTop w:val="0"/>
              <w:marBottom w:val="0"/>
              <w:divBdr>
                <w:top w:val="none" w:sz="0" w:space="0" w:color="auto"/>
                <w:left w:val="none" w:sz="0" w:space="0" w:color="auto"/>
                <w:bottom w:val="none" w:sz="0" w:space="0" w:color="auto"/>
                <w:right w:val="none" w:sz="0" w:space="0" w:color="auto"/>
              </w:divBdr>
              <w:divsChild>
                <w:div w:id="384990365">
                  <w:marLeft w:val="0"/>
                  <w:marRight w:val="0"/>
                  <w:marTop w:val="0"/>
                  <w:marBottom w:val="0"/>
                  <w:divBdr>
                    <w:top w:val="none" w:sz="0" w:space="0" w:color="auto"/>
                    <w:left w:val="none" w:sz="0" w:space="0" w:color="auto"/>
                    <w:bottom w:val="none" w:sz="0" w:space="0" w:color="auto"/>
                    <w:right w:val="none" w:sz="0" w:space="0" w:color="auto"/>
                  </w:divBdr>
                </w:div>
              </w:divsChild>
            </w:div>
            <w:div w:id="2047288590">
              <w:marLeft w:val="0"/>
              <w:marRight w:val="0"/>
              <w:marTop w:val="0"/>
              <w:marBottom w:val="0"/>
              <w:divBdr>
                <w:top w:val="none" w:sz="0" w:space="0" w:color="auto"/>
                <w:left w:val="none" w:sz="0" w:space="0" w:color="auto"/>
                <w:bottom w:val="none" w:sz="0" w:space="0" w:color="auto"/>
                <w:right w:val="none" w:sz="0" w:space="0" w:color="auto"/>
              </w:divBdr>
              <w:divsChild>
                <w:div w:id="2089963762">
                  <w:marLeft w:val="0"/>
                  <w:marRight w:val="0"/>
                  <w:marTop w:val="0"/>
                  <w:marBottom w:val="0"/>
                  <w:divBdr>
                    <w:top w:val="none" w:sz="0" w:space="0" w:color="auto"/>
                    <w:left w:val="none" w:sz="0" w:space="0" w:color="auto"/>
                    <w:bottom w:val="none" w:sz="0" w:space="0" w:color="auto"/>
                    <w:right w:val="none" w:sz="0" w:space="0" w:color="auto"/>
                  </w:divBdr>
                </w:div>
              </w:divsChild>
            </w:div>
            <w:div w:id="1076322230">
              <w:marLeft w:val="0"/>
              <w:marRight w:val="0"/>
              <w:marTop w:val="0"/>
              <w:marBottom w:val="0"/>
              <w:divBdr>
                <w:top w:val="none" w:sz="0" w:space="0" w:color="auto"/>
                <w:left w:val="none" w:sz="0" w:space="0" w:color="auto"/>
                <w:bottom w:val="none" w:sz="0" w:space="0" w:color="auto"/>
                <w:right w:val="none" w:sz="0" w:space="0" w:color="auto"/>
              </w:divBdr>
              <w:divsChild>
                <w:div w:id="390615297">
                  <w:marLeft w:val="0"/>
                  <w:marRight w:val="0"/>
                  <w:marTop w:val="0"/>
                  <w:marBottom w:val="0"/>
                  <w:divBdr>
                    <w:top w:val="none" w:sz="0" w:space="0" w:color="auto"/>
                    <w:left w:val="none" w:sz="0" w:space="0" w:color="auto"/>
                    <w:bottom w:val="none" w:sz="0" w:space="0" w:color="auto"/>
                    <w:right w:val="none" w:sz="0" w:space="0" w:color="auto"/>
                  </w:divBdr>
                </w:div>
              </w:divsChild>
            </w:div>
            <w:div w:id="1945725186">
              <w:marLeft w:val="0"/>
              <w:marRight w:val="0"/>
              <w:marTop w:val="0"/>
              <w:marBottom w:val="0"/>
              <w:divBdr>
                <w:top w:val="none" w:sz="0" w:space="0" w:color="auto"/>
                <w:left w:val="none" w:sz="0" w:space="0" w:color="auto"/>
                <w:bottom w:val="none" w:sz="0" w:space="0" w:color="auto"/>
                <w:right w:val="none" w:sz="0" w:space="0" w:color="auto"/>
              </w:divBdr>
              <w:divsChild>
                <w:div w:id="1755394455">
                  <w:marLeft w:val="0"/>
                  <w:marRight w:val="0"/>
                  <w:marTop w:val="0"/>
                  <w:marBottom w:val="0"/>
                  <w:divBdr>
                    <w:top w:val="none" w:sz="0" w:space="0" w:color="auto"/>
                    <w:left w:val="none" w:sz="0" w:space="0" w:color="auto"/>
                    <w:bottom w:val="none" w:sz="0" w:space="0" w:color="auto"/>
                    <w:right w:val="none" w:sz="0" w:space="0" w:color="auto"/>
                  </w:divBdr>
                </w:div>
              </w:divsChild>
            </w:div>
            <w:div w:id="1683505474">
              <w:marLeft w:val="0"/>
              <w:marRight w:val="0"/>
              <w:marTop w:val="0"/>
              <w:marBottom w:val="0"/>
              <w:divBdr>
                <w:top w:val="none" w:sz="0" w:space="0" w:color="auto"/>
                <w:left w:val="none" w:sz="0" w:space="0" w:color="auto"/>
                <w:bottom w:val="none" w:sz="0" w:space="0" w:color="auto"/>
                <w:right w:val="none" w:sz="0" w:space="0" w:color="auto"/>
              </w:divBdr>
              <w:divsChild>
                <w:div w:id="54880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978126">
          <w:marLeft w:val="0"/>
          <w:marRight w:val="0"/>
          <w:marTop w:val="0"/>
          <w:marBottom w:val="0"/>
          <w:divBdr>
            <w:top w:val="none" w:sz="0" w:space="0" w:color="auto"/>
            <w:left w:val="none" w:sz="0" w:space="0" w:color="auto"/>
            <w:bottom w:val="none" w:sz="0" w:space="0" w:color="auto"/>
            <w:right w:val="none" w:sz="0" w:space="0" w:color="auto"/>
          </w:divBdr>
          <w:divsChild>
            <w:div w:id="256911362">
              <w:marLeft w:val="0"/>
              <w:marRight w:val="0"/>
              <w:marTop w:val="0"/>
              <w:marBottom w:val="0"/>
              <w:divBdr>
                <w:top w:val="none" w:sz="0" w:space="0" w:color="auto"/>
                <w:left w:val="none" w:sz="0" w:space="0" w:color="auto"/>
                <w:bottom w:val="none" w:sz="0" w:space="0" w:color="auto"/>
                <w:right w:val="none" w:sz="0" w:space="0" w:color="auto"/>
              </w:divBdr>
              <w:divsChild>
                <w:div w:id="247232464">
                  <w:marLeft w:val="0"/>
                  <w:marRight w:val="0"/>
                  <w:marTop w:val="0"/>
                  <w:marBottom w:val="0"/>
                  <w:divBdr>
                    <w:top w:val="none" w:sz="0" w:space="0" w:color="auto"/>
                    <w:left w:val="none" w:sz="0" w:space="0" w:color="auto"/>
                    <w:bottom w:val="none" w:sz="0" w:space="0" w:color="auto"/>
                    <w:right w:val="none" w:sz="0" w:space="0" w:color="auto"/>
                  </w:divBdr>
                </w:div>
              </w:divsChild>
            </w:div>
            <w:div w:id="8025679">
              <w:marLeft w:val="0"/>
              <w:marRight w:val="0"/>
              <w:marTop w:val="0"/>
              <w:marBottom w:val="0"/>
              <w:divBdr>
                <w:top w:val="none" w:sz="0" w:space="0" w:color="auto"/>
                <w:left w:val="none" w:sz="0" w:space="0" w:color="auto"/>
                <w:bottom w:val="none" w:sz="0" w:space="0" w:color="auto"/>
                <w:right w:val="none" w:sz="0" w:space="0" w:color="auto"/>
              </w:divBdr>
              <w:divsChild>
                <w:div w:id="1712874189">
                  <w:marLeft w:val="0"/>
                  <w:marRight w:val="0"/>
                  <w:marTop w:val="0"/>
                  <w:marBottom w:val="0"/>
                  <w:divBdr>
                    <w:top w:val="none" w:sz="0" w:space="0" w:color="auto"/>
                    <w:left w:val="none" w:sz="0" w:space="0" w:color="auto"/>
                    <w:bottom w:val="none" w:sz="0" w:space="0" w:color="auto"/>
                    <w:right w:val="none" w:sz="0" w:space="0" w:color="auto"/>
                  </w:divBdr>
                </w:div>
              </w:divsChild>
            </w:div>
            <w:div w:id="51775135">
              <w:marLeft w:val="0"/>
              <w:marRight w:val="0"/>
              <w:marTop w:val="0"/>
              <w:marBottom w:val="0"/>
              <w:divBdr>
                <w:top w:val="none" w:sz="0" w:space="0" w:color="auto"/>
                <w:left w:val="none" w:sz="0" w:space="0" w:color="auto"/>
                <w:bottom w:val="none" w:sz="0" w:space="0" w:color="auto"/>
                <w:right w:val="none" w:sz="0" w:space="0" w:color="auto"/>
              </w:divBdr>
              <w:divsChild>
                <w:div w:id="1728262250">
                  <w:marLeft w:val="0"/>
                  <w:marRight w:val="0"/>
                  <w:marTop w:val="0"/>
                  <w:marBottom w:val="0"/>
                  <w:divBdr>
                    <w:top w:val="none" w:sz="0" w:space="0" w:color="auto"/>
                    <w:left w:val="none" w:sz="0" w:space="0" w:color="auto"/>
                    <w:bottom w:val="none" w:sz="0" w:space="0" w:color="auto"/>
                    <w:right w:val="none" w:sz="0" w:space="0" w:color="auto"/>
                  </w:divBdr>
                </w:div>
                <w:div w:id="1834182873">
                  <w:marLeft w:val="0"/>
                  <w:marRight w:val="0"/>
                  <w:marTop w:val="0"/>
                  <w:marBottom w:val="0"/>
                  <w:divBdr>
                    <w:top w:val="none" w:sz="0" w:space="0" w:color="auto"/>
                    <w:left w:val="none" w:sz="0" w:space="0" w:color="auto"/>
                    <w:bottom w:val="none" w:sz="0" w:space="0" w:color="auto"/>
                    <w:right w:val="none" w:sz="0" w:space="0" w:color="auto"/>
                  </w:divBdr>
                </w:div>
              </w:divsChild>
            </w:div>
            <w:div w:id="604190104">
              <w:marLeft w:val="0"/>
              <w:marRight w:val="0"/>
              <w:marTop w:val="0"/>
              <w:marBottom w:val="0"/>
              <w:divBdr>
                <w:top w:val="none" w:sz="0" w:space="0" w:color="auto"/>
                <w:left w:val="none" w:sz="0" w:space="0" w:color="auto"/>
                <w:bottom w:val="none" w:sz="0" w:space="0" w:color="auto"/>
                <w:right w:val="none" w:sz="0" w:space="0" w:color="auto"/>
              </w:divBdr>
              <w:divsChild>
                <w:div w:id="25529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61890-3D61-604A-A01B-7EE8D170E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14</Pages>
  <Words>2605</Words>
  <Characters>14330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MELLO</dc:creator>
  <cp:keywords/>
  <dc:description/>
  <cp:lastModifiedBy>DANIELA MELLO</cp:lastModifiedBy>
  <cp:revision>33</cp:revision>
  <dcterms:created xsi:type="dcterms:W3CDTF">2020-11-20T11:20:00Z</dcterms:created>
  <dcterms:modified xsi:type="dcterms:W3CDTF">2020-11-21T14:37:00Z</dcterms:modified>
</cp:coreProperties>
</file>